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751075802"/>
        <w:docPartObj>
          <w:docPartGallery w:val="Cover Pages"/>
          <w:docPartUnique/>
        </w:docPartObj>
      </w:sdtPr>
      <w:sdtEndPr>
        <w:rPr>
          <w:rFonts w:ascii="Arial" w:hAnsi="Arial" w:cs="Arial"/>
          <w:b/>
          <w:lang w:eastAsia="es-ES"/>
        </w:rPr>
      </w:sdtEndPr>
      <w:sdtContent>
        <w:p w14:paraId="01733475" w14:textId="2647AB7B" w:rsidR="00C44407" w:rsidRDefault="00C44407"/>
        <w:p w14:paraId="579811E7" w14:textId="77777777" w:rsidR="00FA419C" w:rsidRDefault="00FA419C"/>
        <w:tbl>
          <w:tblPr>
            <w:tblpPr w:leftFromText="141" w:rightFromText="141" w:vertAnchor="text" w:horzAnchor="margin" w:tblpX="-635" w:tblpY="1400"/>
            <w:tblW w:w="9747" w:type="dxa"/>
            <w:tblCellMar>
              <w:left w:w="10" w:type="dxa"/>
              <w:right w:w="10" w:type="dxa"/>
            </w:tblCellMar>
            <w:tblLook w:val="04A0" w:firstRow="1" w:lastRow="0" w:firstColumn="1" w:lastColumn="0" w:noHBand="0" w:noVBand="1"/>
          </w:tblPr>
          <w:tblGrid>
            <w:gridCol w:w="3391"/>
            <w:gridCol w:w="6356"/>
          </w:tblGrid>
          <w:tr w:rsidR="005A6477" w14:paraId="49C83CF2"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76F3C34" w14:textId="77777777" w:rsidR="005A6477" w:rsidRDefault="005A6477" w:rsidP="00DE1C31">
                <w:pPr>
                  <w:ind w:left="284"/>
                  <w:rPr>
                    <w:rFonts w:ascii="Arial" w:hAnsi="Arial" w:cs="Arial"/>
                  </w:rPr>
                </w:pPr>
                <w:r>
                  <w:rPr>
                    <w:rFonts w:ascii="Arial" w:hAnsi="Arial" w:cs="Arial"/>
                  </w:rPr>
                  <w:t>DEPARTAMENTO: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5645E" w14:textId="77777777" w:rsidR="005A6477" w:rsidRDefault="005A6477" w:rsidP="00DE1C31">
                <w:pPr>
                  <w:ind w:left="284"/>
                  <w:rPr>
                    <w:rFonts w:ascii="Arial" w:hAnsi="Arial" w:cs="Arial"/>
                    <w:sz w:val="28"/>
                    <w:szCs w:val="28"/>
                  </w:rPr>
                </w:pPr>
                <w:r>
                  <w:rPr>
                    <w:rFonts w:ascii="Arial" w:hAnsi="Arial" w:cs="Arial"/>
                    <w:sz w:val="28"/>
                    <w:szCs w:val="28"/>
                  </w:rPr>
                  <w:t>ELECTRICIDAD-ELECTRÓNICA</w:t>
                </w:r>
              </w:p>
            </w:tc>
          </w:tr>
          <w:tr w:rsidR="005A6477" w14:paraId="6BB5C47B"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1D6DEBE" w14:textId="77777777" w:rsidR="005A6477" w:rsidRDefault="005A6477" w:rsidP="00DE1C31">
                <w:pPr>
                  <w:ind w:left="284"/>
                  <w:rPr>
                    <w:rFonts w:ascii="Arial" w:hAnsi="Arial" w:cs="Arial"/>
                  </w:rPr>
                </w:pPr>
                <w:r>
                  <w:rPr>
                    <w:rFonts w:ascii="Arial" w:hAnsi="Arial" w:cs="Arial"/>
                  </w:rPr>
                  <w:t>GRADO CF:</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D5CC" w14:textId="77777777" w:rsidR="005A6477" w:rsidRDefault="005A6477" w:rsidP="00DE1C31">
                <w:pPr>
                  <w:ind w:left="284"/>
                  <w:rPr>
                    <w:rFonts w:ascii="Arial" w:hAnsi="Arial" w:cs="Arial"/>
                    <w:sz w:val="28"/>
                    <w:szCs w:val="28"/>
                  </w:rPr>
                </w:pPr>
                <w:r>
                  <w:rPr>
                    <w:rFonts w:ascii="Arial" w:hAnsi="Arial" w:cs="Arial"/>
                    <w:sz w:val="28"/>
                    <w:szCs w:val="28"/>
                  </w:rPr>
                  <w:t>GRADO MEDIO</w:t>
                </w:r>
              </w:p>
            </w:tc>
          </w:tr>
          <w:tr w:rsidR="005A6477" w14:paraId="54748D4E"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3F8690" w14:textId="77777777" w:rsidR="005A6477" w:rsidRDefault="005A6477" w:rsidP="00DE1C31">
                <w:pPr>
                  <w:ind w:left="284"/>
                  <w:rPr>
                    <w:rFonts w:ascii="Arial" w:hAnsi="Arial" w:cs="Arial"/>
                  </w:rPr>
                </w:pPr>
                <w:r>
                  <w:rPr>
                    <w:rFonts w:ascii="Arial" w:hAnsi="Arial" w:cs="Arial"/>
                  </w:rPr>
                  <w:t>CICLO FORMATIVO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A2119" w14:textId="77777777" w:rsidR="005A6477" w:rsidRDefault="005A6477" w:rsidP="00DE1C31">
                <w:pPr>
                  <w:ind w:left="284"/>
                  <w:rPr>
                    <w:rFonts w:ascii="Arial" w:hAnsi="Arial" w:cs="Arial"/>
                    <w:sz w:val="28"/>
                    <w:szCs w:val="28"/>
                  </w:rPr>
                </w:pPr>
                <w:r>
                  <w:rPr>
                    <w:rFonts w:ascii="Arial" w:hAnsi="Arial" w:cs="Arial"/>
                    <w:sz w:val="28"/>
                    <w:szCs w:val="28"/>
                  </w:rPr>
                  <w:t>INSTALACIONES DE TELECOMUNICACIONES</w:t>
                </w:r>
              </w:p>
            </w:tc>
          </w:tr>
          <w:tr w:rsidR="005A6477" w14:paraId="37D081E4"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65DBF48" w14:textId="77777777" w:rsidR="005A6477" w:rsidRDefault="005A6477" w:rsidP="00DE1C31">
                <w:pPr>
                  <w:ind w:left="284"/>
                  <w:rPr>
                    <w:rFonts w:ascii="Arial" w:hAnsi="Arial" w:cs="Arial"/>
                  </w:rPr>
                </w:pPr>
                <w:r>
                  <w:rPr>
                    <w:rFonts w:ascii="Arial" w:hAnsi="Arial" w:cs="Arial"/>
                  </w:rPr>
                  <w:t>MÓDULO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FEDBF" w14:textId="77777777" w:rsidR="005A6477" w:rsidRDefault="005A6477" w:rsidP="00DE1C31">
                <w:pPr>
                  <w:ind w:left="284"/>
                  <w:rPr>
                    <w:rFonts w:ascii="Arial" w:hAnsi="Arial" w:cs="Arial"/>
                    <w:sz w:val="28"/>
                    <w:szCs w:val="28"/>
                  </w:rPr>
                </w:pPr>
                <w:r>
                  <w:rPr>
                    <w:rFonts w:ascii="Arial" w:hAnsi="Arial" w:cs="Arial"/>
                    <w:b/>
                    <w:bCs/>
                    <w:sz w:val="28"/>
                    <w:szCs w:val="28"/>
                  </w:rPr>
                  <w:t>TRANSFORMACIONES DEL SISTEMA PRODUCTIVO</w:t>
                </w:r>
              </w:p>
            </w:tc>
          </w:tr>
          <w:tr w:rsidR="005A6477" w14:paraId="4E4F1A88"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513E8EF" w14:textId="77777777" w:rsidR="005A6477" w:rsidRDefault="005A6477" w:rsidP="00DE1C31">
                <w:pPr>
                  <w:ind w:left="284"/>
                  <w:rPr>
                    <w:rFonts w:ascii="Arial" w:hAnsi="Arial" w:cs="Arial"/>
                  </w:rPr>
                </w:pPr>
                <w:r>
                  <w:rPr>
                    <w:rFonts w:ascii="Arial" w:hAnsi="Arial" w:cs="Arial"/>
                  </w:rPr>
                  <w:t>CURSO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C023F" w14:textId="77777777" w:rsidR="005A6477" w:rsidRDefault="005A6477" w:rsidP="00DE1C31">
                <w:pPr>
                  <w:ind w:left="284"/>
                  <w:rPr>
                    <w:rFonts w:ascii="Arial" w:hAnsi="Arial" w:cs="Arial"/>
                    <w:sz w:val="28"/>
                    <w:szCs w:val="28"/>
                  </w:rPr>
                </w:pPr>
                <w:r>
                  <w:rPr>
                    <w:rFonts w:ascii="Arial" w:hAnsi="Arial" w:cs="Arial"/>
                    <w:sz w:val="28"/>
                    <w:szCs w:val="28"/>
                  </w:rPr>
                  <w:t>1º</w:t>
                </w:r>
              </w:p>
            </w:tc>
          </w:tr>
          <w:tr w:rsidR="005A6477" w14:paraId="5303A205"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BB99FC2" w14:textId="77777777" w:rsidR="005A6477" w:rsidRDefault="005A6477" w:rsidP="00DE1C31">
                <w:pPr>
                  <w:ind w:left="284"/>
                  <w:rPr>
                    <w:rFonts w:ascii="Arial" w:hAnsi="Arial" w:cs="Arial"/>
                  </w:rPr>
                </w:pPr>
                <w:r>
                  <w:rPr>
                    <w:rFonts w:ascii="Arial" w:hAnsi="Arial" w:cs="Arial"/>
                  </w:rPr>
                  <w:t>HORAS</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2B2D7" w14:textId="77777777" w:rsidR="005A6477" w:rsidRDefault="005A6477" w:rsidP="00DE1C31">
                <w:pPr>
                  <w:ind w:left="284"/>
                  <w:rPr>
                    <w:rFonts w:ascii="Arial" w:hAnsi="Arial" w:cs="Arial"/>
                    <w:sz w:val="28"/>
                    <w:szCs w:val="28"/>
                  </w:rPr>
                </w:pPr>
                <w:r>
                  <w:rPr>
                    <w:rFonts w:ascii="Arial" w:hAnsi="Arial" w:cs="Arial"/>
                    <w:sz w:val="28"/>
                    <w:szCs w:val="28"/>
                  </w:rPr>
                  <w:t>34 horas</w:t>
                </w:r>
              </w:p>
            </w:tc>
          </w:tr>
          <w:tr w:rsidR="005A6477" w14:paraId="2B66912C"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D6B7155" w14:textId="77777777" w:rsidR="005A6477" w:rsidRDefault="005A6477" w:rsidP="00DE1C31">
                <w:pPr>
                  <w:ind w:left="284"/>
                  <w:rPr>
                    <w:rFonts w:ascii="Arial" w:hAnsi="Arial" w:cs="Arial"/>
                  </w:rPr>
                </w:pPr>
                <w:r>
                  <w:rPr>
                    <w:rFonts w:ascii="Arial" w:hAnsi="Arial" w:cs="Arial"/>
                  </w:rPr>
                  <w:t>CÓDIGO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7A9B7" w14:textId="77777777" w:rsidR="005A6477" w:rsidRDefault="005A6477" w:rsidP="00DE1C31">
                <w:pPr>
                  <w:ind w:left="284"/>
                  <w:rPr>
                    <w:rFonts w:ascii="Arial" w:hAnsi="Arial" w:cs="Arial"/>
                    <w:sz w:val="28"/>
                    <w:szCs w:val="28"/>
                  </w:rPr>
                </w:pPr>
                <w:r>
                  <w:rPr>
                    <w:rFonts w:ascii="Arial" w:hAnsi="Arial" w:cs="Arial"/>
                    <w:sz w:val="28"/>
                    <w:szCs w:val="28"/>
                  </w:rPr>
                  <w:t>CL0036</w:t>
                </w:r>
              </w:p>
            </w:tc>
          </w:tr>
        </w:tbl>
        <w:p w14:paraId="6960CF2E" w14:textId="77777777" w:rsidR="00C44407" w:rsidRPr="00C44407" w:rsidRDefault="00C44407" w:rsidP="00C44407">
          <w:pPr>
            <w:spacing w:line="276" w:lineRule="auto"/>
            <w:ind w:left="709" w:right="1057" w:firstLine="425"/>
            <w:jc w:val="center"/>
            <w:rPr>
              <w:rFonts w:ascii="Times New Roman" w:eastAsia="Times New Roman" w:hAnsi="Times New Roman" w:cs="Times New Roman"/>
              <w:b/>
              <w:color w:val="17365D"/>
              <w:sz w:val="44"/>
              <w:szCs w:val="44"/>
              <w:lang w:eastAsia="es-ES"/>
            </w:rPr>
          </w:pPr>
          <w:r w:rsidRPr="00C44407">
            <w:rPr>
              <w:rFonts w:ascii="Times New Roman" w:eastAsia="Times New Roman" w:hAnsi="Times New Roman" w:cs="Times New Roman"/>
              <w:b/>
              <w:color w:val="17365D"/>
              <w:sz w:val="44"/>
              <w:szCs w:val="44"/>
              <w:lang w:eastAsia="es-ES"/>
            </w:rPr>
            <w:t>PROGRAMACIÓN  DIDÁCTICA DEL MÓDULO</w:t>
          </w:r>
        </w:p>
        <w:p w14:paraId="64622817" w14:textId="77777777" w:rsidR="00C44407" w:rsidRPr="00C44407" w:rsidRDefault="00C44407" w:rsidP="00C44407">
          <w:pPr>
            <w:spacing w:after="0"/>
            <w:rPr>
              <w:rFonts w:ascii="Arial" w:hAnsi="Arial" w:cs="Arial"/>
              <w:sz w:val="24"/>
              <w:szCs w:val="24"/>
            </w:rPr>
          </w:pPr>
        </w:p>
        <w:tbl>
          <w:tblPr>
            <w:tblW w:w="9781" w:type="dxa"/>
            <w:tblInd w:w="-601" w:type="dxa"/>
            <w:tblCellMar>
              <w:left w:w="10" w:type="dxa"/>
              <w:right w:w="10" w:type="dxa"/>
            </w:tblCellMar>
            <w:tblLook w:val="04A0" w:firstRow="1" w:lastRow="0" w:firstColumn="1" w:lastColumn="0" w:noHBand="0" w:noVBand="1"/>
          </w:tblPr>
          <w:tblGrid>
            <w:gridCol w:w="4704"/>
            <w:gridCol w:w="5077"/>
          </w:tblGrid>
          <w:tr w:rsidR="00C44407" w14:paraId="1B33AF1D" w14:textId="77777777" w:rsidTr="00DE1C31">
            <w:tc>
              <w:tcPr>
                <w:tcW w:w="470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3F26B48"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Elaborada por:</w:t>
                </w:r>
              </w:p>
            </w:tc>
            <w:tc>
              <w:tcPr>
                <w:tcW w:w="507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60A7B94"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Revisada por el jefe de departamento</w:t>
                </w:r>
              </w:p>
            </w:tc>
          </w:tr>
          <w:tr w:rsidR="00C44407" w14:paraId="40CA905A" w14:textId="77777777" w:rsidTr="00DE1C31">
            <w:trPr>
              <w:trHeight w:val="567"/>
            </w:trPr>
            <w:tc>
              <w:tcPr>
                <w:tcW w:w="4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1B6EA" w14:textId="77777777" w:rsidR="00C44407" w:rsidRPr="00C44407" w:rsidRDefault="00C44407" w:rsidP="00C44407">
                <w:pPr>
                  <w:spacing w:after="0" w:line="240" w:lineRule="auto"/>
                  <w:rPr>
                    <w:rFonts w:ascii="Arial" w:eastAsia="Times New Roman" w:hAnsi="Arial" w:cs="Arial"/>
                    <w:sz w:val="24"/>
                    <w:szCs w:val="24"/>
                    <w:lang w:eastAsia="es-ES"/>
                  </w:rPr>
                </w:pPr>
                <w:r w:rsidRPr="00C44407">
                  <w:rPr>
                    <w:rFonts w:ascii="Arial" w:eastAsia="Times New Roman" w:hAnsi="Arial" w:cs="Arial"/>
                    <w:sz w:val="24"/>
                    <w:szCs w:val="24"/>
                    <w:lang w:eastAsia="es-ES"/>
                  </w:rPr>
                  <w:t>David Guijarro Delgado</w:t>
                </w:r>
              </w:p>
            </w:tc>
            <w:tc>
              <w:tcPr>
                <w:tcW w:w="50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2FE83" w14:textId="77777777" w:rsidR="00C44407" w:rsidRPr="00C44407" w:rsidRDefault="00C44407" w:rsidP="00E4368C">
                <w:pPr>
                  <w:rPr>
                    <w:rFonts w:ascii="Arial" w:eastAsia="Times New Roman" w:hAnsi="Arial" w:cs="Arial"/>
                    <w:sz w:val="24"/>
                    <w:szCs w:val="24"/>
                    <w:lang w:eastAsia="es-ES"/>
                  </w:rPr>
                </w:pPr>
                <w:r w:rsidRPr="00C44407">
                  <w:rPr>
                    <w:rFonts w:ascii="Arial" w:eastAsia="Times New Roman" w:hAnsi="Arial" w:cs="Arial"/>
                    <w:sz w:val="24"/>
                    <w:szCs w:val="24"/>
                    <w:lang w:eastAsia="es-ES"/>
                  </w:rPr>
                  <w:t>J. Felipe Pérez Caballero.</w:t>
                </w:r>
              </w:p>
            </w:tc>
          </w:tr>
          <w:tr w:rsidR="00C44407" w14:paraId="26A9BDF0" w14:textId="77777777" w:rsidTr="00DE1C31">
            <w:trPr>
              <w:trHeight w:val="567"/>
            </w:trPr>
            <w:tc>
              <w:tcPr>
                <w:tcW w:w="4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09F58"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Fecha: 15/10/2025</w:t>
                </w:r>
              </w:p>
            </w:tc>
            <w:tc>
              <w:tcPr>
                <w:tcW w:w="50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DB3DC"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Fecha: 17/10/2025</w:t>
                </w:r>
              </w:p>
            </w:tc>
          </w:tr>
        </w:tbl>
        <w:p w14:paraId="4241AC42" w14:textId="77777777" w:rsidR="00C44407" w:rsidRDefault="00C44407"/>
        <w:tbl>
          <w:tblPr>
            <w:tblW w:w="9781" w:type="dxa"/>
            <w:tblInd w:w="-601" w:type="dxa"/>
            <w:tblCellMar>
              <w:left w:w="10" w:type="dxa"/>
              <w:right w:w="10" w:type="dxa"/>
            </w:tblCellMar>
            <w:tblLook w:val="04A0" w:firstRow="1" w:lastRow="0" w:firstColumn="1" w:lastColumn="0" w:noHBand="0" w:noVBand="1"/>
          </w:tblPr>
          <w:tblGrid>
            <w:gridCol w:w="2694"/>
            <w:gridCol w:w="7087"/>
          </w:tblGrid>
          <w:tr w:rsidR="00E14F80" w14:paraId="1E552B3F" w14:textId="77777777" w:rsidTr="00E14F80">
            <w:tc>
              <w:tcPr>
                <w:tcW w:w="9781"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B98572C" w14:textId="1611D049" w:rsidR="00E14F80" w:rsidRDefault="00E14F80" w:rsidP="00E4368C">
                <w:pPr>
                  <w:spacing w:after="0" w:line="240" w:lineRule="auto"/>
                  <w:rPr>
                    <w:rFonts w:ascii="Arial" w:hAnsi="Arial" w:cs="Arial"/>
                  </w:rPr>
                </w:pPr>
                <w:r>
                  <w:rPr>
                    <w:rFonts w:ascii="Arial" w:eastAsia="Times New Roman" w:hAnsi="Arial" w:cs="Arial"/>
                    <w:sz w:val="24"/>
                    <w:szCs w:val="24"/>
                    <w:lang w:eastAsia="es-ES"/>
                  </w:rPr>
                  <w:t>CONTROL DE CAMBIOS:</w:t>
                </w:r>
              </w:p>
            </w:tc>
          </w:tr>
          <w:tr w:rsidR="00E14F80" w14:paraId="7F11EFEE" w14:textId="77777777" w:rsidTr="00E14F80">
            <w:trPr>
              <w:trHeight w:val="567"/>
            </w:trPr>
            <w:tc>
              <w:tcPr>
                <w:tcW w:w="2694" w:type="dxa"/>
                <w:tcBorders>
                  <w:top w:val="single" w:sz="4" w:space="0" w:color="000000"/>
                  <w:left w:val="single" w:sz="4" w:space="0" w:color="000000"/>
                  <w:bottom w:val="single" w:sz="4" w:space="0" w:color="000000"/>
                  <w:right w:val="single" w:sz="4" w:space="0" w:color="000000"/>
                </w:tcBorders>
                <w:shd w:val="clear" w:color="auto" w:fill="FF66CC"/>
                <w:tcMar>
                  <w:top w:w="0" w:type="dxa"/>
                  <w:left w:w="108" w:type="dxa"/>
                  <w:bottom w:w="0" w:type="dxa"/>
                  <w:right w:w="108" w:type="dxa"/>
                </w:tcMar>
                <w:vAlign w:val="center"/>
              </w:tcPr>
              <w:p w14:paraId="4468D7E5" w14:textId="2E3F8DAF" w:rsidR="00E14F80" w:rsidRPr="00C44407" w:rsidRDefault="00E14F80" w:rsidP="00E4368C">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FECHA</w:t>
                </w:r>
              </w:p>
            </w:tc>
            <w:tc>
              <w:tcPr>
                <w:tcW w:w="7087" w:type="dxa"/>
                <w:tcBorders>
                  <w:top w:val="single" w:sz="4" w:space="0" w:color="000000"/>
                  <w:left w:val="single" w:sz="4" w:space="0" w:color="000000"/>
                  <w:bottom w:val="single" w:sz="4" w:space="0" w:color="000000"/>
                  <w:right w:val="single" w:sz="4" w:space="0" w:color="000000"/>
                </w:tcBorders>
                <w:shd w:val="clear" w:color="auto" w:fill="FF66CC"/>
                <w:tcMar>
                  <w:top w:w="0" w:type="dxa"/>
                  <w:left w:w="108" w:type="dxa"/>
                  <w:bottom w:w="0" w:type="dxa"/>
                  <w:right w:w="108" w:type="dxa"/>
                </w:tcMar>
                <w:vAlign w:val="center"/>
              </w:tcPr>
              <w:p w14:paraId="052F3507" w14:textId="43408666" w:rsidR="00E14F80" w:rsidRPr="00C44407" w:rsidRDefault="00E14F80" w:rsidP="00E14F80">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MODIFICACIÓN</w:t>
                </w:r>
              </w:p>
            </w:tc>
          </w:tr>
          <w:tr w:rsidR="00E14F80" w14:paraId="05807A4A" w14:textId="77777777" w:rsidTr="00E14F80">
            <w:trPr>
              <w:trHeight w:val="34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E8BF9" w14:textId="44B47503" w:rsidR="00E14F80" w:rsidRPr="00E14F80" w:rsidRDefault="00E14F80" w:rsidP="00E4368C">
                <w:pPr>
                  <w:spacing w:after="0" w:line="240" w:lineRule="auto"/>
                  <w:rPr>
                    <w:rFonts w:ascii="Arial" w:hAnsi="Arial" w:cs="Arial"/>
                    <w:sz w:val="24"/>
                    <w:szCs w:val="24"/>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CBBE2" w14:textId="359232D2" w:rsidR="00E14F80" w:rsidRDefault="00E14F80" w:rsidP="00E4368C">
                <w:pPr>
                  <w:spacing w:after="0" w:line="240" w:lineRule="auto"/>
                  <w:rPr>
                    <w:rFonts w:ascii="Arial" w:hAnsi="Arial" w:cs="Arial"/>
                  </w:rPr>
                </w:pPr>
              </w:p>
            </w:tc>
          </w:tr>
          <w:tr w:rsidR="00E14F80" w14:paraId="7386428E" w14:textId="77777777" w:rsidTr="00E14F80">
            <w:trPr>
              <w:trHeight w:val="417"/>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22CDF" w14:textId="77777777" w:rsidR="00E14F80" w:rsidRDefault="00E14F80" w:rsidP="00E4368C">
                <w:pPr>
                  <w:spacing w:after="0" w:line="240" w:lineRule="auto"/>
                  <w:rPr>
                    <w:rFonts w:ascii="Arial" w:hAnsi="Arial" w:cs="Arial"/>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03D8F" w14:textId="77777777" w:rsidR="00E14F80" w:rsidRDefault="00E14F80" w:rsidP="00E4368C">
                <w:pPr>
                  <w:spacing w:after="0" w:line="240" w:lineRule="auto"/>
                  <w:rPr>
                    <w:rFonts w:ascii="Arial" w:hAnsi="Arial" w:cs="Arial"/>
                  </w:rPr>
                </w:pPr>
              </w:p>
            </w:tc>
          </w:tr>
          <w:tr w:rsidR="00E14F80" w14:paraId="2E1F2B47" w14:textId="77777777" w:rsidTr="00E14F80">
            <w:trPr>
              <w:trHeight w:val="4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6BFE" w14:textId="77777777" w:rsidR="00E14F80" w:rsidRDefault="00E14F80" w:rsidP="00E4368C">
                <w:pPr>
                  <w:spacing w:after="0" w:line="240" w:lineRule="auto"/>
                  <w:rPr>
                    <w:rFonts w:ascii="Arial" w:hAnsi="Arial" w:cs="Arial"/>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1DE04" w14:textId="77777777" w:rsidR="00E14F80" w:rsidRDefault="00E14F80" w:rsidP="00E4368C">
                <w:pPr>
                  <w:spacing w:after="0" w:line="240" w:lineRule="auto"/>
                  <w:rPr>
                    <w:rFonts w:ascii="Arial" w:hAnsi="Arial" w:cs="Arial"/>
                  </w:rPr>
                </w:pPr>
              </w:p>
            </w:tc>
          </w:tr>
        </w:tbl>
        <w:p w14:paraId="74C2DE42" w14:textId="77777777" w:rsidR="00E14F80" w:rsidRDefault="00E14F80"/>
        <w:p w14:paraId="0D07B7D2" w14:textId="77777777" w:rsidR="00053E15" w:rsidRDefault="00053E15"/>
        <w:p w14:paraId="34276B1B" w14:textId="77777777" w:rsidR="00E14F80" w:rsidRDefault="00E14F80">
          <w:bookmarkStart w:id="0" w:name="_GoBack"/>
          <w:bookmarkEnd w:id="0"/>
        </w:p>
        <w:p w14:paraId="14D4DCA4" w14:textId="2279FC8A" w:rsidR="000C64A4" w:rsidRDefault="004A22DF">
          <w:r w:rsidRPr="004A22DF">
            <w:rPr>
              <w:noProof/>
              <w:lang w:eastAsia="es-ES"/>
            </w:rPr>
            <w:lastRenderedPageBreak/>
            <w:drawing>
              <wp:inline distT="0" distB="0" distL="0" distR="0" wp14:anchorId="5A85A3EF" wp14:editId="05940AB1">
                <wp:extent cx="5695950" cy="4201930"/>
                <wp:effectExtent l="0" t="0" r="0" b="8255"/>
                <wp:docPr id="1057235188" name="Imagen 1" descr="Foto en blanco y negro de una ciudad&#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35188" name="Imagen 1" descr="Foto en blanco y negro de una ciudad&#10;&#10;El contenido generado por IA puede ser incorrecto."/>
                        <pic:cNvPicPr/>
                      </pic:nvPicPr>
                      <pic:blipFill>
                        <a:blip r:embed="rId12"/>
                        <a:stretch>
                          <a:fillRect/>
                        </a:stretch>
                      </pic:blipFill>
                      <pic:spPr>
                        <a:xfrm>
                          <a:off x="0" y="0"/>
                          <a:ext cx="5702651" cy="4206873"/>
                        </a:xfrm>
                        <a:prstGeom prst="rect">
                          <a:avLst/>
                        </a:prstGeom>
                      </pic:spPr>
                    </pic:pic>
                  </a:graphicData>
                </a:graphic>
              </wp:inline>
            </w:drawing>
          </w:r>
        </w:p>
        <w:p w14:paraId="0EA1C1BE" w14:textId="77777777" w:rsidR="00B95BBD" w:rsidRDefault="000C64A4">
          <w:pPr>
            <w:rPr>
              <w:rFonts w:ascii="Arial" w:hAnsi="Arial" w:cs="Arial"/>
              <w:b/>
              <w:lang w:eastAsia="es-ES"/>
            </w:rPr>
          </w:pPr>
          <w:r>
            <w:rPr>
              <w:noProof/>
              <w:lang w:eastAsia="es-ES"/>
            </w:rPr>
            <mc:AlternateContent>
              <mc:Choice Requires="wps">
                <w:drawing>
                  <wp:anchor distT="0" distB="0" distL="114300" distR="114300" simplePos="0" relativeHeight="251788288" behindDoc="0" locked="0" layoutInCell="1" allowOverlap="1" wp14:anchorId="0ECBA0D4" wp14:editId="54782BE8">
                    <wp:simplePos x="0" y="0"/>
                    <wp:positionH relativeFrom="page">
                      <wp:posOffset>-571500</wp:posOffset>
                    </wp:positionH>
                    <wp:positionV relativeFrom="page">
                      <wp:posOffset>6515100</wp:posOffset>
                    </wp:positionV>
                    <wp:extent cx="7905115" cy="1918335"/>
                    <wp:effectExtent l="0" t="0" r="0" b="5715"/>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905115" cy="19183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B75907" w14:textId="5BC2C85D" w:rsidR="006E47EC" w:rsidRDefault="00A14303" w:rsidP="00F1220A">
                                <w:pPr>
                                  <w:jc w:val="center"/>
                                  <w:rPr>
                                    <w:color w:val="4472C4" w:themeColor="accent1"/>
                                    <w:sz w:val="64"/>
                                    <w:szCs w:val="64"/>
                                  </w:rPr>
                                </w:pPr>
                                <w:sdt>
                                  <w:sdtPr>
                                    <w:rPr>
                                      <w:b/>
                                      <w:bCs/>
                                      <w:caps/>
                                      <w:color w:val="4472C4" w:themeColor="accent1"/>
                                      <w:sz w:val="36"/>
                                      <w:szCs w:val="36"/>
                                      <w:u w:val="single"/>
                                    </w:rPr>
                                    <w:alias w:val="Título"/>
                                    <w:tag w:val=""/>
                                    <w:id w:val="18418812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E47EC" w:rsidRPr="00F1220A">
                                      <w:rPr>
                                        <w:b/>
                                        <w:bCs/>
                                        <w:caps/>
                                        <w:color w:val="4472C4" w:themeColor="accent1"/>
                                        <w:sz w:val="36"/>
                                        <w:szCs w:val="36"/>
                                        <w:u w:val="single"/>
                                      </w:rPr>
                                      <w:t xml:space="preserve">Programación del módulo profesional: </w:t>
                                    </w:r>
                                    <w:r w:rsidR="006E47EC" w:rsidRPr="00F1220A">
                                      <w:rPr>
                                        <w:b/>
                                        <w:bCs/>
                                        <w:caps/>
                                        <w:color w:val="4472C4" w:themeColor="accent1"/>
                                        <w:sz w:val="36"/>
                                        <w:szCs w:val="36"/>
                                        <w:u w:val="single"/>
                                      </w:rPr>
                                      <w:br/>
                                    </w:r>
                                    <w:r w:rsidR="006E47EC">
                                      <w:rPr>
                                        <w:b/>
                                        <w:bCs/>
                                        <w:caps/>
                                        <w:color w:val="4472C4" w:themeColor="accent1"/>
                                        <w:sz w:val="36"/>
                                        <w:szCs w:val="36"/>
                                        <w:u w:val="single"/>
                                      </w:rPr>
                                      <w:t>TRANSFORMACIONES DEL SISTEMA PRODUCTIVO</w:t>
                                    </w:r>
                                    <w:r w:rsidR="003E45D8">
                                      <w:rPr>
                                        <w:b/>
                                        <w:bCs/>
                                        <w:caps/>
                                        <w:color w:val="4472C4" w:themeColor="accent1"/>
                                        <w:sz w:val="36"/>
                                        <w:szCs w:val="36"/>
                                        <w:u w:val="single"/>
                                      </w:rPr>
                                      <w:t xml:space="preserve"> (cl0036)</w:t>
                                    </w:r>
                                    <w:r w:rsidR="006E47EC">
                                      <w:rPr>
                                        <w:b/>
                                        <w:bCs/>
                                        <w:caps/>
                                        <w:color w:val="4472C4" w:themeColor="accent1"/>
                                        <w:sz w:val="36"/>
                                        <w:szCs w:val="36"/>
                                        <w:u w:val="single"/>
                                      </w:rPr>
                                      <w:br/>
                                      <w:t>Curso 2025-2026</w:t>
                                    </w:r>
                                  </w:sdtContent>
                                </w:sdt>
                              </w:p>
                              <w:sdt>
                                <w:sdtPr>
                                  <w:rPr>
                                    <w:rFonts w:eastAsiaTheme="minorEastAsia"/>
                                    <w:color w:val="000000" w:themeColor="text1"/>
                                    <w:sz w:val="28"/>
                                    <w:szCs w:val="28"/>
                                  </w:rPr>
                                  <w:alias w:val="Subtítulo"/>
                                  <w:tag w:val=""/>
                                  <w:id w:val="1774891437"/>
                                  <w:dataBinding w:prefixMappings="xmlns:ns0='http://purl.org/dc/elements/1.1/' xmlns:ns1='http://schemas.openxmlformats.org/package/2006/metadata/core-properties' " w:xpath="/ns1:coreProperties[1]/ns0:subject[1]" w:storeItemID="{6C3C8BC8-F283-45AE-878A-BAB7291924A1}"/>
                                  <w:text/>
                                </w:sdtPr>
                                <w:sdtEndPr/>
                                <w:sdtContent>
                                  <w:p w14:paraId="7EDF5C46" w14:textId="5D2BFB9F" w:rsidR="006E47EC" w:rsidRDefault="006E47EC" w:rsidP="00F1220A">
                                    <w:pPr>
                                      <w:jc w:val="center"/>
                                      <w:rPr>
                                        <w:smallCaps/>
                                        <w:color w:val="404040" w:themeColor="text1" w:themeTint="BF"/>
                                        <w:sz w:val="36"/>
                                        <w:szCs w:val="36"/>
                                      </w:rPr>
                                    </w:pPr>
                                    <w:r w:rsidRPr="00182548">
                                      <w:rPr>
                                        <w:rFonts w:eastAsiaTheme="minorEastAsia"/>
                                        <w:color w:val="000000" w:themeColor="text1"/>
                                        <w:sz w:val="28"/>
                                        <w:szCs w:val="28"/>
                                      </w:rPr>
                                      <w:t>CICLO FORMATIVO DE GRADO MEDIO EN INSTALACIONES DE TELECOMUNICACIONES.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63" o:spid="_x0000_s1026" type="#_x0000_t202" style="position:absolute;margin-left:-45pt;margin-top:513pt;width:622.45pt;height:151.05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" filled="f" stroked="f" strokeweight=".5pt">
                    <v:textbox inset="126pt,0,54pt,0">
                      <w:txbxContent>
                        <w:p w14:paraId="72B75907" w14:textId="5BC2C85D" w:rsidR="006E47EC" w:rsidRDefault="006D74A8" w:rsidP="00F1220A">
                          <w:pPr>
                            <w:jc w:val="center"/>
                            <w:rPr>
                              <w:color w:val="4472C4" w:themeColor="accent1"/>
                              <w:sz w:val="64"/>
                              <w:szCs w:val="64"/>
                            </w:rPr>
                          </w:pPr>
                          <w:sdt>
                            <w:sdtPr>
                              <w:rPr>
                                <w:b/>
                                <w:bCs/>
                                <w:caps/>
                                <w:color w:val="4472C4" w:themeColor="accent1"/>
                                <w:sz w:val="36"/>
                                <w:szCs w:val="36"/>
                                <w:u w:val="single"/>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E47EC" w:rsidRPr="00F1220A">
                                <w:rPr>
                                  <w:b/>
                                  <w:bCs/>
                                  <w:caps/>
                                  <w:color w:val="4472C4" w:themeColor="accent1"/>
                                  <w:sz w:val="36"/>
                                  <w:szCs w:val="36"/>
                                  <w:u w:val="single"/>
                                </w:rPr>
                                <w:t xml:space="preserve">Programación del módulo profesional: </w:t>
                              </w:r>
                              <w:r w:rsidR="006E47EC" w:rsidRPr="00F1220A">
                                <w:rPr>
                                  <w:b/>
                                  <w:bCs/>
                                  <w:caps/>
                                  <w:color w:val="4472C4" w:themeColor="accent1"/>
                                  <w:sz w:val="36"/>
                                  <w:szCs w:val="36"/>
                                  <w:u w:val="single"/>
                                </w:rPr>
                                <w:br/>
                              </w:r>
                              <w:r w:rsidR="006E47EC">
                                <w:rPr>
                                  <w:b/>
                                  <w:bCs/>
                                  <w:caps/>
                                  <w:color w:val="4472C4" w:themeColor="accent1"/>
                                  <w:sz w:val="36"/>
                                  <w:szCs w:val="36"/>
                                  <w:u w:val="single"/>
                                </w:rPr>
                                <w:t>TRANSFORMACIONES DEL SISTEMA PRODUCTIVO</w:t>
                              </w:r>
                              <w:r w:rsidR="003E45D8">
                                <w:rPr>
                                  <w:b/>
                                  <w:bCs/>
                                  <w:caps/>
                                  <w:color w:val="4472C4" w:themeColor="accent1"/>
                                  <w:sz w:val="36"/>
                                  <w:szCs w:val="36"/>
                                  <w:u w:val="single"/>
                                </w:rPr>
                                <w:t xml:space="preserve"> (cl0036)</w:t>
                              </w:r>
                              <w:r w:rsidR="006E47EC">
                                <w:rPr>
                                  <w:b/>
                                  <w:bCs/>
                                  <w:caps/>
                                  <w:color w:val="4472C4" w:themeColor="accent1"/>
                                  <w:sz w:val="36"/>
                                  <w:szCs w:val="36"/>
                                  <w:u w:val="single"/>
                                </w:rPr>
                                <w:br/>
                                <w:t>Curso 2025-2026</w:t>
                              </w:r>
                            </w:sdtContent>
                          </w:sdt>
                        </w:p>
                        <w:sdt>
                          <w:sdtPr>
                            <w:rPr>
                              <w:rFonts w:eastAsiaTheme="minorEastAsia"/>
                              <w:color w:val="000000" w:themeColor="text1"/>
                              <w:sz w:val="28"/>
                              <w:szCs w:val="28"/>
                            </w:rPr>
                            <w:alias w:val="Subtítulo"/>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7EDF5C46" w14:textId="5D2BFB9F" w:rsidR="006E47EC" w:rsidRDefault="006E47EC" w:rsidP="00F1220A">
                              <w:pPr>
                                <w:jc w:val="center"/>
                                <w:rPr>
                                  <w:smallCaps/>
                                  <w:color w:val="404040" w:themeColor="text1" w:themeTint="BF"/>
                                  <w:sz w:val="36"/>
                                  <w:szCs w:val="36"/>
                                </w:rPr>
                              </w:pPr>
                              <w:r w:rsidRPr="00182548">
                                <w:rPr>
                                  <w:rFonts w:eastAsiaTheme="minorEastAsia"/>
                                  <w:color w:val="000000" w:themeColor="text1"/>
                                  <w:sz w:val="28"/>
                                  <w:szCs w:val="28"/>
                                </w:rPr>
                                <w:t>CICLO FORMATIVO DE GRADO MEDIO EN INSTALACIONES DE TELECOMUNICACIONES.</w:t>
                              </w:r>
                            </w:p>
                          </w:sdtContent>
                        </w:sdt>
                      </w:txbxContent>
                    </v:textbox>
                    <w10:wrap type="square" anchorx="page" anchory="page"/>
                  </v:shape>
                </w:pict>
              </mc:Fallback>
            </mc:AlternateContent>
          </w:r>
          <w:r>
            <w:rPr>
              <w:noProof/>
              <w:lang w:eastAsia="es-ES"/>
            </w:rPr>
            <mc:AlternateContent>
              <mc:Choice Requires="wps">
                <w:drawing>
                  <wp:anchor distT="0" distB="0" distL="114300" distR="114300" simplePos="0" relativeHeight="251790336" behindDoc="0" locked="0" layoutInCell="1" allowOverlap="1" wp14:anchorId="7F0496E6" wp14:editId="5AE64F3B">
                    <wp:simplePos x="0" y="0"/>
                    <wp:positionH relativeFrom="page">
                      <wp:align>center</wp:align>
                    </wp:positionH>
                    <wp:positionV relativeFrom="page">
                      <wp:posOffset>9304492</wp:posOffset>
                    </wp:positionV>
                    <wp:extent cx="7315200" cy="1009650"/>
                    <wp:effectExtent l="0" t="0" r="0" b="254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088ECA" w14:textId="41E85223" w:rsidR="006E47EC" w:rsidRDefault="006E47EC">
                                <w:pPr>
                                  <w:pStyle w:val="Sinespaciado"/>
                                  <w:jc w:val="right"/>
                                  <w:rPr>
                                    <w:color w:val="4472C4" w:themeColor="accent1"/>
                                    <w:sz w:val="28"/>
                                    <w:szCs w:val="28"/>
                                  </w:rPr>
                                </w:pPr>
                                <w:r w:rsidRPr="000F1E2E">
                                  <w:rPr>
                                    <w:rFonts w:ascii="Arial" w:hAnsi="Arial" w:cs="Arial"/>
                                    <w:b/>
                                    <w:sz w:val="24"/>
                                    <w:szCs w:val="24"/>
                                  </w:rPr>
                                  <w:t>PROFESOR:</w:t>
                                </w:r>
                                <w:r w:rsidRPr="000F1E2E">
                                  <w:rPr>
                                    <w:rFonts w:ascii="Arial" w:hAnsi="Arial" w:cs="Arial"/>
                                    <w:b/>
                                    <w:spacing w:val="-27"/>
                                    <w:sz w:val="24"/>
                                    <w:szCs w:val="24"/>
                                  </w:rPr>
                                  <w:t xml:space="preserve">   </w:t>
                                </w:r>
                                <w:r>
                                  <w:rPr>
                                    <w:rFonts w:ascii="Arial" w:hAnsi="Arial" w:cs="Arial"/>
                                    <w:b/>
                                    <w:sz w:val="24"/>
                                    <w:szCs w:val="24"/>
                                  </w:rPr>
                                  <w:t>DAVID GUIJARRO DELGADO</w:t>
                                </w:r>
                                <w:r w:rsidRPr="00263C20">
                                  <w:rPr>
                                    <w:color w:val="4472C4" w:themeColor="accent1"/>
                                    <w:sz w:val="28"/>
                                    <w:szCs w:val="28"/>
                                    <w:highlight w:val="yellow"/>
                                  </w:rPr>
                                  <w:t xml:space="preserve"> </w:t>
                                </w:r>
                              </w:p>
                              <w:sdt>
                                <w:sdtPr>
                                  <w:rPr>
                                    <w:color w:val="595959" w:themeColor="text1" w:themeTint="A6"/>
                                    <w:sz w:val="20"/>
                                    <w:szCs w:val="20"/>
                                  </w:rPr>
                                  <w:alias w:val="Descripción breve"/>
                                  <w:tag w:val=""/>
                                  <w:id w:val="-1496176496"/>
                                  <w:showingPlcHdr/>
                                  <w:dataBinding w:prefixMappings="xmlns:ns0='http://schemas.microsoft.com/office/2006/coverPageProps' " w:xpath="/ns0:CoverPageProperties[1]/ns0:Abstract[1]" w:storeItemID="{55AF091B-3C7A-41E3-B477-F2FDAA23CFDA}"/>
                                  <w:text w:multiLine="1"/>
                                </w:sdtPr>
                                <w:sdtEndPr/>
                                <w:sdtContent>
                                  <w:p w14:paraId="5F5AAEC7" w14:textId="6EB8260C" w:rsidR="006E47EC" w:rsidRDefault="006E47EC">
                                    <w:pPr>
                                      <w:pStyle w:val="Sinespaciado"/>
                                      <w:jc w:val="right"/>
                                      <w:rPr>
                                        <w:color w:val="595959" w:themeColor="text1" w:themeTint="A6"/>
                                        <w:sz w:val="20"/>
                                        <w:szCs w:val="20"/>
                                      </w:rPr>
                                    </w:pPr>
                                    <w:r>
                                      <w:rPr>
                                        <w:color w:val="595959" w:themeColor="text1" w:themeTint="A6"/>
                                        <w:sz w:val="20"/>
                                        <w:szCs w:val="20"/>
                                      </w:rPr>
                                      <w:t xml:space="preserve">     </w:t>
                                    </w:r>
                                  </w:p>
                                </w:sdtContent>
                              </w:sdt>
                              <w:p w14:paraId="2CFD3078" w14:textId="77777777" w:rsidR="006E47EC" w:rsidRDefault="006E47EC"/>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Cuadro de texto 161" o:spid="_x0000_s1027" type="#_x0000_t202" style="position:absolute;margin-left:0;margin-top:732.65pt;width:8in;height:79.5pt;z-index:251790336;visibility:visible;mso-wrap-style:square;mso-width-percent:941;mso-height-percent:100;mso-wrap-distance-left:9pt;mso-wrap-distance-top:0;mso-wrap-distance-right:9pt;mso-wrap-distance-bottom:0;mso-position-horizontal:center;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" filled="f" stroked="f" strokeweight=".5pt">
                    <v:textbox style="mso-fit-shape-to-text:t" inset="126pt,0,54pt,0">
                      <w:txbxContent>
                        <w:p w14:paraId="2C088ECA" w14:textId="41E85223" w:rsidR="006E47EC" w:rsidRDefault="006E47EC">
                          <w:pPr>
                            <w:pStyle w:val="Sinespaciado"/>
                            <w:jc w:val="right"/>
                            <w:rPr>
                              <w:color w:val="4472C4" w:themeColor="accent1"/>
                              <w:sz w:val="28"/>
                              <w:szCs w:val="28"/>
                            </w:rPr>
                          </w:pPr>
                          <w:r w:rsidRPr="000F1E2E">
                            <w:rPr>
                              <w:rFonts w:ascii="Arial" w:hAnsi="Arial" w:cs="Arial"/>
                              <w:b/>
                              <w:sz w:val="24"/>
                              <w:szCs w:val="24"/>
                            </w:rPr>
                            <w:t>PROFESOR:</w:t>
                          </w:r>
                          <w:r w:rsidRPr="000F1E2E">
                            <w:rPr>
                              <w:rFonts w:ascii="Arial" w:hAnsi="Arial" w:cs="Arial"/>
                              <w:b/>
                              <w:spacing w:val="-27"/>
                              <w:sz w:val="24"/>
                              <w:szCs w:val="24"/>
                            </w:rPr>
                            <w:t xml:space="preserve">   </w:t>
                          </w:r>
                          <w:r>
                            <w:rPr>
                              <w:rFonts w:ascii="Arial" w:hAnsi="Arial" w:cs="Arial"/>
                              <w:b/>
                              <w:sz w:val="24"/>
                              <w:szCs w:val="24"/>
                            </w:rPr>
                            <w:t>DAVID GUIJARRO DELGADO</w:t>
                          </w:r>
                          <w:r w:rsidRPr="00263C20">
                            <w:rPr>
                              <w:color w:val="4472C4" w:themeColor="accent1"/>
                              <w:sz w:val="28"/>
                              <w:szCs w:val="28"/>
                              <w:highlight w:val="yellow"/>
                            </w:rPr>
                            <w:t xml:space="preserve"> </w:t>
                          </w:r>
                        </w:p>
                        <w:sdt>
                          <w:sdtPr>
                            <w:rPr>
                              <w:color w:val="595959" w:themeColor="text1" w:themeTint="A6"/>
                              <w:sz w:val="20"/>
                              <w:szCs w:val="20"/>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5F5AAEC7" w14:textId="6EB8260C" w:rsidR="006E47EC" w:rsidRDefault="006E47EC">
                              <w:pPr>
                                <w:pStyle w:val="Sinespaciado"/>
                                <w:jc w:val="right"/>
                                <w:rPr>
                                  <w:color w:val="595959" w:themeColor="text1" w:themeTint="A6"/>
                                  <w:sz w:val="20"/>
                                  <w:szCs w:val="20"/>
                                </w:rPr>
                              </w:pPr>
                              <w:r>
                                <w:rPr>
                                  <w:color w:val="595959" w:themeColor="text1" w:themeTint="A6"/>
                                  <w:sz w:val="20"/>
                                  <w:szCs w:val="20"/>
                                </w:rPr>
                                <w:t xml:space="preserve">     </w:t>
                              </w:r>
                            </w:p>
                          </w:sdtContent>
                        </w:sdt>
                        <w:p w14:paraId="2CFD3078" w14:textId="77777777" w:rsidR="006E47EC" w:rsidRDefault="006E47EC"/>
                      </w:txbxContent>
                    </v:textbox>
                    <w10:wrap type="square" anchorx="page" anchory="page"/>
                  </v:shape>
                </w:pict>
              </mc:Fallback>
            </mc:AlternateContent>
          </w:r>
          <w:r>
            <w:rPr>
              <w:rFonts w:ascii="Arial" w:hAnsi="Arial" w:cs="Arial"/>
              <w:b/>
              <w:lang w:eastAsia="es-ES"/>
            </w:rPr>
            <w:br w:type="page"/>
          </w:r>
        </w:p>
        <w:p w14:paraId="0078DE61" w14:textId="77777777" w:rsidR="00B95BBD" w:rsidRDefault="00B95BBD">
          <w:pPr>
            <w:rPr>
              <w:rFonts w:ascii="Arial" w:hAnsi="Arial" w:cs="Arial"/>
              <w:b/>
              <w:lang w:eastAsia="es-ES"/>
            </w:rPr>
          </w:pPr>
        </w:p>
        <w:p w14:paraId="67206CB7" w14:textId="6E925FFA" w:rsidR="000C64A4" w:rsidRDefault="00A14303">
          <w:pPr>
            <w:rPr>
              <w:rFonts w:ascii="Arial" w:hAnsi="Arial" w:cs="Arial"/>
              <w:b/>
              <w:lang w:eastAsia="es-ES"/>
            </w:rPr>
          </w:pPr>
        </w:p>
      </w:sdtContent>
    </w:sdt>
    <w:bookmarkStart w:id="1" w:name="_Toc190508022"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1"/>
        </w:p>
        <w:p w14:paraId="4213C8E3" w14:textId="5B8D4C42" w:rsidR="0002714B"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90508022" w:history="1">
            <w:r w:rsidR="0002714B" w:rsidRPr="00D452F2">
              <w:rPr>
                <w:rStyle w:val="Hipervnculo"/>
                <w:rFonts w:ascii="Arial" w:hAnsi="Arial" w:cs="Arial"/>
                <w:b/>
                <w:noProof/>
              </w:rPr>
              <w:t>0.</w:t>
            </w:r>
            <w:r w:rsidR="0002714B">
              <w:rPr>
                <w:rFonts w:cstheme="minorBidi"/>
                <w:noProof/>
                <w:kern w:val="2"/>
                <w:sz w:val="24"/>
                <w:szCs w:val="24"/>
                <w14:ligatures w14:val="standardContextual"/>
              </w:rPr>
              <w:tab/>
            </w:r>
            <w:r w:rsidR="0002714B" w:rsidRPr="00D452F2">
              <w:rPr>
                <w:rStyle w:val="Hipervnculo"/>
                <w:rFonts w:ascii="Arial" w:hAnsi="Arial" w:cs="Arial"/>
                <w:b/>
                <w:noProof/>
              </w:rPr>
              <w:t>Índice.</w:t>
            </w:r>
            <w:r w:rsidR="0002714B">
              <w:rPr>
                <w:noProof/>
                <w:webHidden/>
              </w:rPr>
              <w:tab/>
            </w:r>
            <w:r w:rsidR="0002714B">
              <w:rPr>
                <w:noProof/>
                <w:webHidden/>
              </w:rPr>
              <w:fldChar w:fldCharType="begin"/>
            </w:r>
            <w:r w:rsidR="0002714B">
              <w:rPr>
                <w:noProof/>
                <w:webHidden/>
              </w:rPr>
              <w:instrText xml:space="preserve"> PAGEREF _Toc190508022 \h </w:instrText>
            </w:r>
            <w:r w:rsidR="0002714B">
              <w:rPr>
                <w:noProof/>
                <w:webHidden/>
              </w:rPr>
            </w:r>
            <w:r w:rsidR="0002714B">
              <w:rPr>
                <w:noProof/>
                <w:webHidden/>
              </w:rPr>
              <w:fldChar w:fldCharType="separate"/>
            </w:r>
            <w:r w:rsidR="00A14303">
              <w:rPr>
                <w:noProof/>
                <w:webHidden/>
              </w:rPr>
              <w:t>ii</w:t>
            </w:r>
            <w:r w:rsidR="0002714B">
              <w:rPr>
                <w:noProof/>
                <w:webHidden/>
              </w:rPr>
              <w:fldChar w:fldCharType="end"/>
            </w:r>
          </w:hyperlink>
        </w:p>
        <w:p w14:paraId="0C0E8E79" w14:textId="15DDC5CA" w:rsidR="0002714B" w:rsidRDefault="00C44407">
          <w:pPr>
            <w:pStyle w:val="TDC1"/>
            <w:rPr>
              <w:rFonts w:cstheme="minorBidi"/>
              <w:noProof/>
              <w:kern w:val="2"/>
              <w:sz w:val="24"/>
              <w:szCs w:val="24"/>
              <w14:ligatures w14:val="standardContextual"/>
            </w:rPr>
          </w:pPr>
          <w:hyperlink w:anchor="_Toc190508023" w:history="1">
            <w:r w:rsidR="0002714B" w:rsidRPr="00D452F2">
              <w:rPr>
                <w:rStyle w:val="Hipervnculo"/>
                <w:rFonts w:ascii="Arial" w:hAnsi="Arial" w:cs="Arial"/>
                <w:b/>
                <w:noProof/>
              </w:rPr>
              <w:t>1.</w:t>
            </w:r>
            <w:r w:rsidR="0002714B">
              <w:rPr>
                <w:rFonts w:cstheme="minorBidi"/>
                <w:noProof/>
                <w:kern w:val="2"/>
                <w:sz w:val="24"/>
                <w:szCs w:val="24"/>
                <w14:ligatures w14:val="standardContextual"/>
              </w:rPr>
              <w:tab/>
            </w:r>
            <w:r w:rsidR="0002714B" w:rsidRPr="00D452F2">
              <w:rPr>
                <w:rStyle w:val="Hipervnculo"/>
                <w:rFonts w:ascii="Arial" w:hAnsi="Arial" w:cs="Arial"/>
                <w:b/>
                <w:noProof/>
              </w:rPr>
              <w:t>Introducción.</w:t>
            </w:r>
            <w:r w:rsidR="0002714B">
              <w:rPr>
                <w:noProof/>
                <w:webHidden/>
              </w:rPr>
              <w:tab/>
            </w:r>
            <w:r w:rsidR="0002714B">
              <w:rPr>
                <w:noProof/>
                <w:webHidden/>
              </w:rPr>
              <w:fldChar w:fldCharType="begin"/>
            </w:r>
            <w:r w:rsidR="0002714B">
              <w:rPr>
                <w:noProof/>
                <w:webHidden/>
              </w:rPr>
              <w:instrText xml:space="preserve"> PAGEREF _Toc190508023 \h </w:instrText>
            </w:r>
            <w:r w:rsidR="0002714B">
              <w:rPr>
                <w:noProof/>
                <w:webHidden/>
              </w:rPr>
            </w:r>
            <w:r w:rsidR="0002714B">
              <w:rPr>
                <w:noProof/>
                <w:webHidden/>
              </w:rPr>
              <w:fldChar w:fldCharType="separate"/>
            </w:r>
            <w:r w:rsidR="00A14303">
              <w:rPr>
                <w:noProof/>
                <w:webHidden/>
              </w:rPr>
              <w:t>1</w:t>
            </w:r>
            <w:r w:rsidR="0002714B">
              <w:rPr>
                <w:noProof/>
                <w:webHidden/>
              </w:rPr>
              <w:fldChar w:fldCharType="end"/>
            </w:r>
          </w:hyperlink>
        </w:p>
        <w:p w14:paraId="257C81EA" w14:textId="3E7D6850" w:rsidR="0002714B" w:rsidRDefault="00C44407">
          <w:pPr>
            <w:pStyle w:val="TDC2"/>
            <w:rPr>
              <w:rFonts w:cstheme="minorBidi"/>
              <w:noProof/>
              <w:kern w:val="2"/>
              <w:sz w:val="24"/>
              <w:szCs w:val="24"/>
              <w14:ligatures w14:val="standardContextual"/>
            </w:rPr>
          </w:pPr>
          <w:hyperlink w:anchor="_Toc190508024" w:history="1">
            <w:r w:rsidR="0002714B" w:rsidRPr="00D452F2">
              <w:rPr>
                <w:rStyle w:val="Hipervnculo"/>
                <w:rFonts w:ascii="Arial" w:hAnsi="Arial" w:cs="Arial"/>
                <w:b/>
                <w:noProof/>
              </w:rPr>
              <w:t>1.1.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El entorno y el centro.</w:t>
            </w:r>
            <w:r w:rsidR="0002714B">
              <w:rPr>
                <w:noProof/>
                <w:webHidden/>
              </w:rPr>
              <w:tab/>
            </w:r>
            <w:r w:rsidR="0002714B">
              <w:rPr>
                <w:noProof/>
                <w:webHidden/>
              </w:rPr>
              <w:fldChar w:fldCharType="begin"/>
            </w:r>
            <w:r w:rsidR="0002714B">
              <w:rPr>
                <w:noProof/>
                <w:webHidden/>
              </w:rPr>
              <w:instrText xml:space="preserve"> PAGEREF _Toc190508024 \h </w:instrText>
            </w:r>
            <w:r w:rsidR="0002714B">
              <w:rPr>
                <w:noProof/>
                <w:webHidden/>
              </w:rPr>
            </w:r>
            <w:r w:rsidR="0002714B">
              <w:rPr>
                <w:noProof/>
                <w:webHidden/>
              </w:rPr>
              <w:fldChar w:fldCharType="separate"/>
            </w:r>
            <w:r w:rsidR="00A14303">
              <w:rPr>
                <w:noProof/>
                <w:webHidden/>
              </w:rPr>
              <w:t>1</w:t>
            </w:r>
            <w:r w:rsidR="0002714B">
              <w:rPr>
                <w:noProof/>
                <w:webHidden/>
              </w:rPr>
              <w:fldChar w:fldCharType="end"/>
            </w:r>
          </w:hyperlink>
        </w:p>
        <w:p w14:paraId="3490AC33" w14:textId="625748A8" w:rsidR="0002714B" w:rsidRDefault="00C44407">
          <w:pPr>
            <w:pStyle w:val="TDC2"/>
            <w:rPr>
              <w:rFonts w:cstheme="minorBidi"/>
              <w:noProof/>
              <w:kern w:val="2"/>
              <w:sz w:val="24"/>
              <w:szCs w:val="24"/>
              <w14:ligatures w14:val="standardContextual"/>
            </w:rPr>
          </w:pPr>
          <w:hyperlink w:anchor="_Toc190508025" w:history="1">
            <w:r w:rsidR="0002714B" w:rsidRPr="00D452F2">
              <w:rPr>
                <w:rStyle w:val="Hipervnculo"/>
                <w:rFonts w:ascii="Arial" w:hAnsi="Arial" w:cs="Arial"/>
                <w:b/>
                <w:noProof/>
              </w:rPr>
              <w:t>1.2.</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Alumnado.</w:t>
            </w:r>
            <w:r w:rsidR="0002714B">
              <w:rPr>
                <w:noProof/>
                <w:webHidden/>
              </w:rPr>
              <w:tab/>
            </w:r>
            <w:r w:rsidR="0002714B">
              <w:rPr>
                <w:noProof/>
                <w:webHidden/>
              </w:rPr>
              <w:fldChar w:fldCharType="begin"/>
            </w:r>
            <w:r w:rsidR="0002714B">
              <w:rPr>
                <w:noProof/>
                <w:webHidden/>
              </w:rPr>
              <w:instrText xml:space="preserve"> PAGEREF _Toc190508025 \h </w:instrText>
            </w:r>
            <w:r w:rsidR="0002714B">
              <w:rPr>
                <w:noProof/>
                <w:webHidden/>
              </w:rPr>
            </w:r>
            <w:r w:rsidR="0002714B">
              <w:rPr>
                <w:noProof/>
                <w:webHidden/>
              </w:rPr>
              <w:fldChar w:fldCharType="separate"/>
            </w:r>
            <w:r w:rsidR="00A14303">
              <w:rPr>
                <w:noProof/>
                <w:webHidden/>
              </w:rPr>
              <w:t>2</w:t>
            </w:r>
            <w:r w:rsidR="0002714B">
              <w:rPr>
                <w:noProof/>
                <w:webHidden/>
              </w:rPr>
              <w:fldChar w:fldCharType="end"/>
            </w:r>
          </w:hyperlink>
        </w:p>
        <w:p w14:paraId="2D2AF13A" w14:textId="7D01E220" w:rsidR="0002714B" w:rsidRDefault="00C44407">
          <w:pPr>
            <w:pStyle w:val="TDC2"/>
            <w:rPr>
              <w:rFonts w:cstheme="minorBidi"/>
              <w:noProof/>
              <w:kern w:val="2"/>
              <w:sz w:val="24"/>
              <w:szCs w:val="24"/>
              <w14:ligatures w14:val="standardContextual"/>
            </w:rPr>
          </w:pPr>
          <w:hyperlink w:anchor="_Toc190508026" w:history="1">
            <w:r w:rsidR="0002714B" w:rsidRPr="00D452F2">
              <w:rPr>
                <w:rStyle w:val="Hipervnculo"/>
                <w:rFonts w:ascii="Arial" w:hAnsi="Arial" w:cs="Arial"/>
                <w:b/>
                <w:noProof/>
              </w:rPr>
              <w:t>1.3.</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Normas básicas.</w:t>
            </w:r>
            <w:r w:rsidR="0002714B">
              <w:rPr>
                <w:noProof/>
                <w:webHidden/>
              </w:rPr>
              <w:tab/>
            </w:r>
            <w:r w:rsidR="0002714B">
              <w:rPr>
                <w:noProof/>
                <w:webHidden/>
              </w:rPr>
              <w:fldChar w:fldCharType="begin"/>
            </w:r>
            <w:r w:rsidR="0002714B">
              <w:rPr>
                <w:noProof/>
                <w:webHidden/>
              </w:rPr>
              <w:instrText xml:space="preserve"> PAGEREF _Toc190508026 \h </w:instrText>
            </w:r>
            <w:r w:rsidR="0002714B">
              <w:rPr>
                <w:noProof/>
                <w:webHidden/>
              </w:rPr>
            </w:r>
            <w:r w:rsidR="0002714B">
              <w:rPr>
                <w:noProof/>
                <w:webHidden/>
              </w:rPr>
              <w:fldChar w:fldCharType="separate"/>
            </w:r>
            <w:r w:rsidR="00A14303">
              <w:rPr>
                <w:noProof/>
                <w:webHidden/>
              </w:rPr>
              <w:t>2</w:t>
            </w:r>
            <w:r w:rsidR="0002714B">
              <w:rPr>
                <w:noProof/>
                <w:webHidden/>
              </w:rPr>
              <w:fldChar w:fldCharType="end"/>
            </w:r>
          </w:hyperlink>
        </w:p>
        <w:p w14:paraId="63750999" w14:textId="3E7877FC" w:rsidR="0002714B" w:rsidRDefault="00C44407">
          <w:pPr>
            <w:pStyle w:val="TDC1"/>
            <w:rPr>
              <w:rFonts w:cstheme="minorBidi"/>
              <w:noProof/>
              <w:kern w:val="2"/>
              <w:sz w:val="24"/>
              <w:szCs w:val="24"/>
              <w14:ligatures w14:val="standardContextual"/>
            </w:rPr>
          </w:pPr>
          <w:hyperlink w:anchor="_Toc190508027" w:history="1">
            <w:r w:rsidR="0002714B" w:rsidRPr="00D452F2">
              <w:rPr>
                <w:rStyle w:val="Hipervnculo"/>
                <w:rFonts w:ascii="Arial" w:hAnsi="Arial" w:cs="Arial"/>
                <w:b/>
                <w:noProof/>
              </w:rPr>
              <w:t>2.</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w:t>
            </w:r>
            <w:r w:rsidR="0002714B">
              <w:rPr>
                <w:noProof/>
                <w:webHidden/>
              </w:rPr>
              <w:tab/>
            </w:r>
            <w:r w:rsidR="0002714B">
              <w:rPr>
                <w:noProof/>
                <w:webHidden/>
              </w:rPr>
              <w:fldChar w:fldCharType="begin"/>
            </w:r>
            <w:r w:rsidR="0002714B">
              <w:rPr>
                <w:noProof/>
                <w:webHidden/>
              </w:rPr>
              <w:instrText xml:space="preserve"> PAGEREF _Toc190508027 \h </w:instrText>
            </w:r>
            <w:r w:rsidR="0002714B">
              <w:rPr>
                <w:noProof/>
                <w:webHidden/>
              </w:rPr>
            </w:r>
            <w:r w:rsidR="0002714B">
              <w:rPr>
                <w:noProof/>
                <w:webHidden/>
              </w:rPr>
              <w:fldChar w:fldCharType="separate"/>
            </w:r>
            <w:r w:rsidR="00A14303">
              <w:rPr>
                <w:noProof/>
                <w:webHidden/>
              </w:rPr>
              <w:t>4</w:t>
            </w:r>
            <w:r w:rsidR="0002714B">
              <w:rPr>
                <w:noProof/>
                <w:webHidden/>
              </w:rPr>
              <w:fldChar w:fldCharType="end"/>
            </w:r>
          </w:hyperlink>
        </w:p>
        <w:p w14:paraId="1BFE1005" w14:textId="459BFB5E" w:rsidR="0002714B" w:rsidRDefault="00C44407">
          <w:pPr>
            <w:pStyle w:val="TDC2"/>
            <w:rPr>
              <w:rFonts w:cstheme="minorBidi"/>
              <w:noProof/>
              <w:kern w:val="2"/>
              <w:sz w:val="24"/>
              <w:szCs w:val="24"/>
              <w14:ligatures w14:val="standardContextual"/>
            </w:rPr>
          </w:pPr>
          <w:hyperlink w:anchor="_Toc190508028" w:history="1">
            <w:r w:rsidR="0002714B" w:rsidRPr="00D452F2">
              <w:rPr>
                <w:rStyle w:val="Hipervnculo"/>
                <w:rFonts w:ascii="Arial" w:hAnsi="Arial" w:cs="Arial"/>
                <w:b/>
                <w:noProof/>
              </w:rPr>
              <w:t>2.1.</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 Generales del ciclo formativo.</w:t>
            </w:r>
            <w:r w:rsidR="0002714B">
              <w:rPr>
                <w:noProof/>
                <w:webHidden/>
              </w:rPr>
              <w:tab/>
            </w:r>
            <w:r w:rsidR="0002714B">
              <w:rPr>
                <w:noProof/>
                <w:webHidden/>
              </w:rPr>
              <w:fldChar w:fldCharType="begin"/>
            </w:r>
            <w:r w:rsidR="0002714B">
              <w:rPr>
                <w:noProof/>
                <w:webHidden/>
              </w:rPr>
              <w:instrText xml:space="preserve"> PAGEREF _Toc190508028 \h </w:instrText>
            </w:r>
            <w:r w:rsidR="0002714B">
              <w:rPr>
                <w:noProof/>
                <w:webHidden/>
              </w:rPr>
            </w:r>
            <w:r w:rsidR="0002714B">
              <w:rPr>
                <w:noProof/>
                <w:webHidden/>
              </w:rPr>
              <w:fldChar w:fldCharType="separate"/>
            </w:r>
            <w:r w:rsidR="00A14303">
              <w:rPr>
                <w:noProof/>
                <w:webHidden/>
              </w:rPr>
              <w:t>4</w:t>
            </w:r>
            <w:r w:rsidR="0002714B">
              <w:rPr>
                <w:noProof/>
                <w:webHidden/>
              </w:rPr>
              <w:fldChar w:fldCharType="end"/>
            </w:r>
          </w:hyperlink>
        </w:p>
        <w:p w14:paraId="7CB956B2" w14:textId="0AC9243B" w:rsidR="0002714B" w:rsidRDefault="00C44407">
          <w:pPr>
            <w:pStyle w:val="TDC2"/>
            <w:rPr>
              <w:rFonts w:cstheme="minorBidi"/>
              <w:noProof/>
              <w:kern w:val="2"/>
              <w:sz w:val="24"/>
              <w:szCs w:val="24"/>
              <w14:ligatures w14:val="standardContextual"/>
            </w:rPr>
          </w:pPr>
          <w:hyperlink w:anchor="_Toc190508029" w:history="1">
            <w:r w:rsidR="0002714B" w:rsidRPr="00D452F2">
              <w:rPr>
                <w:rStyle w:val="Hipervnculo"/>
                <w:rFonts w:ascii="Arial" w:hAnsi="Arial" w:cs="Arial"/>
                <w:b/>
                <w:noProof/>
              </w:rPr>
              <w:t>2.2.</w:t>
            </w:r>
            <w:r w:rsidR="0002714B">
              <w:rPr>
                <w:rFonts w:cstheme="minorBidi"/>
                <w:noProof/>
                <w:kern w:val="2"/>
                <w:sz w:val="24"/>
                <w:szCs w:val="24"/>
                <w14:ligatures w14:val="standardContextual"/>
              </w:rPr>
              <w:tab/>
            </w:r>
            <w:r w:rsidR="0002714B" w:rsidRPr="00D452F2">
              <w:rPr>
                <w:rStyle w:val="Hipervnculo"/>
                <w:rFonts w:ascii="Arial" w:hAnsi="Arial" w:cs="Arial"/>
                <w:b/>
                <w:noProof/>
              </w:rPr>
              <w:t>Resultados de Aprendizaje del Módulo Profesional.</w:t>
            </w:r>
            <w:r w:rsidR="0002714B">
              <w:rPr>
                <w:noProof/>
                <w:webHidden/>
              </w:rPr>
              <w:tab/>
            </w:r>
            <w:r w:rsidR="0002714B">
              <w:rPr>
                <w:noProof/>
                <w:webHidden/>
              </w:rPr>
              <w:fldChar w:fldCharType="begin"/>
            </w:r>
            <w:r w:rsidR="0002714B">
              <w:rPr>
                <w:noProof/>
                <w:webHidden/>
              </w:rPr>
              <w:instrText xml:space="preserve"> PAGEREF _Toc190508029 \h </w:instrText>
            </w:r>
            <w:r w:rsidR="0002714B">
              <w:rPr>
                <w:noProof/>
                <w:webHidden/>
              </w:rPr>
            </w:r>
            <w:r w:rsidR="0002714B">
              <w:rPr>
                <w:noProof/>
                <w:webHidden/>
              </w:rPr>
              <w:fldChar w:fldCharType="separate"/>
            </w:r>
            <w:r w:rsidR="00A14303">
              <w:rPr>
                <w:noProof/>
                <w:webHidden/>
              </w:rPr>
              <w:t>6</w:t>
            </w:r>
            <w:r w:rsidR="0002714B">
              <w:rPr>
                <w:noProof/>
                <w:webHidden/>
              </w:rPr>
              <w:fldChar w:fldCharType="end"/>
            </w:r>
          </w:hyperlink>
        </w:p>
        <w:p w14:paraId="6D3FE46C" w14:textId="75B89C91" w:rsidR="0002714B" w:rsidRDefault="00C44407">
          <w:pPr>
            <w:pStyle w:val="TDC2"/>
            <w:rPr>
              <w:rFonts w:cstheme="minorBidi"/>
              <w:noProof/>
              <w:kern w:val="2"/>
              <w:sz w:val="24"/>
              <w:szCs w:val="24"/>
              <w14:ligatures w14:val="standardContextual"/>
            </w:rPr>
          </w:pPr>
          <w:hyperlink w:anchor="_Toc190508030" w:history="1">
            <w:r w:rsidR="0002714B" w:rsidRPr="00D452F2">
              <w:rPr>
                <w:rStyle w:val="Hipervnculo"/>
                <w:rFonts w:ascii="Arial" w:hAnsi="Arial" w:cs="Arial"/>
                <w:b/>
                <w:noProof/>
              </w:rPr>
              <w:t>2.3.</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 didácticos de módulo profesional.</w:t>
            </w:r>
            <w:r w:rsidR="0002714B">
              <w:rPr>
                <w:noProof/>
                <w:webHidden/>
              </w:rPr>
              <w:tab/>
            </w:r>
            <w:r w:rsidR="0002714B">
              <w:rPr>
                <w:noProof/>
                <w:webHidden/>
              </w:rPr>
              <w:fldChar w:fldCharType="begin"/>
            </w:r>
            <w:r w:rsidR="0002714B">
              <w:rPr>
                <w:noProof/>
                <w:webHidden/>
              </w:rPr>
              <w:instrText xml:space="preserve"> PAGEREF _Toc190508030 \h </w:instrText>
            </w:r>
            <w:r w:rsidR="0002714B">
              <w:rPr>
                <w:noProof/>
                <w:webHidden/>
              </w:rPr>
            </w:r>
            <w:r w:rsidR="0002714B">
              <w:rPr>
                <w:noProof/>
                <w:webHidden/>
              </w:rPr>
              <w:fldChar w:fldCharType="separate"/>
            </w:r>
            <w:r w:rsidR="00A14303">
              <w:rPr>
                <w:noProof/>
                <w:webHidden/>
              </w:rPr>
              <w:t>6</w:t>
            </w:r>
            <w:r w:rsidR="0002714B">
              <w:rPr>
                <w:noProof/>
                <w:webHidden/>
              </w:rPr>
              <w:fldChar w:fldCharType="end"/>
            </w:r>
          </w:hyperlink>
        </w:p>
        <w:p w14:paraId="472AE384" w14:textId="3A58C524" w:rsidR="0002714B" w:rsidRDefault="00C44407">
          <w:pPr>
            <w:pStyle w:val="TDC1"/>
            <w:rPr>
              <w:rFonts w:cstheme="minorBidi"/>
              <w:noProof/>
              <w:kern w:val="2"/>
              <w:sz w:val="24"/>
              <w:szCs w:val="24"/>
              <w14:ligatures w14:val="standardContextual"/>
            </w:rPr>
          </w:pPr>
          <w:hyperlink w:anchor="_Toc190508031" w:history="1">
            <w:r w:rsidR="0002714B" w:rsidRPr="00D452F2">
              <w:rPr>
                <w:rStyle w:val="Hipervnculo"/>
                <w:rFonts w:ascii="Arial" w:hAnsi="Arial" w:cs="Arial"/>
                <w:b/>
                <w:noProof/>
              </w:rPr>
              <w:t>3.</w:t>
            </w:r>
            <w:r w:rsidR="0002714B">
              <w:rPr>
                <w:rFonts w:cstheme="minorBidi"/>
                <w:noProof/>
                <w:kern w:val="2"/>
                <w:sz w:val="24"/>
                <w:szCs w:val="24"/>
                <w14:ligatures w14:val="standardContextual"/>
              </w:rPr>
              <w:tab/>
            </w:r>
            <w:r w:rsidR="0002714B" w:rsidRPr="00D452F2">
              <w:rPr>
                <w:rStyle w:val="Hipervnculo"/>
                <w:rFonts w:ascii="Arial" w:hAnsi="Arial" w:cs="Arial"/>
                <w:b/>
                <w:noProof/>
              </w:rPr>
              <w:t>Unidades de competencia y cualificaciones profesionales.</w:t>
            </w:r>
            <w:r w:rsidR="0002714B">
              <w:rPr>
                <w:noProof/>
                <w:webHidden/>
              </w:rPr>
              <w:tab/>
            </w:r>
            <w:r w:rsidR="0002714B">
              <w:rPr>
                <w:noProof/>
                <w:webHidden/>
              </w:rPr>
              <w:fldChar w:fldCharType="begin"/>
            </w:r>
            <w:r w:rsidR="0002714B">
              <w:rPr>
                <w:noProof/>
                <w:webHidden/>
              </w:rPr>
              <w:instrText xml:space="preserve"> PAGEREF _Toc190508031 \h </w:instrText>
            </w:r>
            <w:r w:rsidR="0002714B">
              <w:rPr>
                <w:noProof/>
                <w:webHidden/>
              </w:rPr>
            </w:r>
            <w:r w:rsidR="0002714B">
              <w:rPr>
                <w:noProof/>
                <w:webHidden/>
              </w:rPr>
              <w:fldChar w:fldCharType="separate"/>
            </w:r>
            <w:r w:rsidR="00A14303">
              <w:rPr>
                <w:noProof/>
                <w:webHidden/>
              </w:rPr>
              <w:t>6</w:t>
            </w:r>
            <w:r w:rsidR="0002714B">
              <w:rPr>
                <w:noProof/>
                <w:webHidden/>
              </w:rPr>
              <w:fldChar w:fldCharType="end"/>
            </w:r>
          </w:hyperlink>
        </w:p>
        <w:p w14:paraId="53672887" w14:textId="7808F47C" w:rsidR="0002714B" w:rsidRDefault="00C44407">
          <w:pPr>
            <w:pStyle w:val="TDC1"/>
            <w:rPr>
              <w:rFonts w:cstheme="minorBidi"/>
              <w:noProof/>
              <w:kern w:val="2"/>
              <w:sz w:val="24"/>
              <w:szCs w:val="24"/>
              <w14:ligatures w14:val="standardContextual"/>
            </w:rPr>
          </w:pPr>
          <w:hyperlink w:anchor="_Toc190508032" w:history="1">
            <w:r w:rsidR="0002714B" w:rsidRPr="00D452F2">
              <w:rPr>
                <w:rStyle w:val="Hipervnculo"/>
                <w:rFonts w:ascii="Arial" w:hAnsi="Arial" w:cs="Arial"/>
                <w:b/>
                <w:noProof/>
              </w:rPr>
              <w:t>4.</w:t>
            </w:r>
            <w:r w:rsidR="0002714B">
              <w:rPr>
                <w:rFonts w:cstheme="minorBidi"/>
                <w:noProof/>
                <w:kern w:val="2"/>
                <w:sz w:val="24"/>
                <w:szCs w:val="24"/>
                <w14:ligatures w14:val="standardContextual"/>
              </w:rPr>
              <w:tab/>
            </w:r>
            <w:r w:rsidR="0002714B" w:rsidRPr="00D452F2">
              <w:rPr>
                <w:rStyle w:val="Hipervnculo"/>
                <w:rFonts w:ascii="Arial" w:hAnsi="Arial" w:cs="Arial"/>
                <w:b/>
                <w:noProof/>
              </w:rPr>
              <w:t>Competencias.</w:t>
            </w:r>
            <w:r w:rsidR="0002714B">
              <w:rPr>
                <w:noProof/>
                <w:webHidden/>
              </w:rPr>
              <w:tab/>
            </w:r>
            <w:r w:rsidR="0002714B">
              <w:rPr>
                <w:noProof/>
                <w:webHidden/>
              </w:rPr>
              <w:fldChar w:fldCharType="begin"/>
            </w:r>
            <w:r w:rsidR="0002714B">
              <w:rPr>
                <w:noProof/>
                <w:webHidden/>
              </w:rPr>
              <w:instrText xml:space="preserve"> PAGEREF _Toc190508032 \h </w:instrText>
            </w:r>
            <w:r w:rsidR="0002714B">
              <w:rPr>
                <w:noProof/>
                <w:webHidden/>
              </w:rPr>
            </w:r>
            <w:r w:rsidR="0002714B">
              <w:rPr>
                <w:noProof/>
                <w:webHidden/>
              </w:rPr>
              <w:fldChar w:fldCharType="separate"/>
            </w:r>
            <w:r w:rsidR="00A14303">
              <w:rPr>
                <w:noProof/>
                <w:webHidden/>
              </w:rPr>
              <w:t>7</w:t>
            </w:r>
            <w:r w:rsidR="0002714B">
              <w:rPr>
                <w:noProof/>
                <w:webHidden/>
              </w:rPr>
              <w:fldChar w:fldCharType="end"/>
            </w:r>
          </w:hyperlink>
        </w:p>
        <w:p w14:paraId="378A9A43" w14:textId="08C88CD1" w:rsidR="0002714B" w:rsidRDefault="00C44407">
          <w:pPr>
            <w:pStyle w:val="TDC2"/>
            <w:rPr>
              <w:rFonts w:cstheme="minorBidi"/>
              <w:noProof/>
              <w:kern w:val="2"/>
              <w:sz w:val="24"/>
              <w:szCs w:val="24"/>
              <w14:ligatures w14:val="standardContextual"/>
            </w:rPr>
          </w:pPr>
          <w:hyperlink w:anchor="_Toc190508033" w:history="1">
            <w:r w:rsidR="0002714B" w:rsidRPr="00D452F2">
              <w:rPr>
                <w:rStyle w:val="Hipervnculo"/>
                <w:rFonts w:ascii="Arial" w:hAnsi="Arial" w:cs="Arial"/>
                <w:b/>
                <w:noProof/>
              </w:rPr>
              <w:t>4.1.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Contribución del módulo a la competencia general del Ciclo Formativo.</w:t>
            </w:r>
            <w:r w:rsidR="0002714B">
              <w:rPr>
                <w:noProof/>
                <w:webHidden/>
              </w:rPr>
              <w:tab/>
            </w:r>
            <w:r w:rsidR="0002714B">
              <w:rPr>
                <w:noProof/>
                <w:webHidden/>
              </w:rPr>
              <w:fldChar w:fldCharType="begin"/>
            </w:r>
            <w:r w:rsidR="0002714B">
              <w:rPr>
                <w:noProof/>
                <w:webHidden/>
              </w:rPr>
              <w:instrText xml:space="preserve"> PAGEREF _Toc190508033 \h </w:instrText>
            </w:r>
            <w:r w:rsidR="0002714B">
              <w:rPr>
                <w:noProof/>
                <w:webHidden/>
              </w:rPr>
            </w:r>
            <w:r w:rsidR="0002714B">
              <w:rPr>
                <w:noProof/>
                <w:webHidden/>
              </w:rPr>
              <w:fldChar w:fldCharType="separate"/>
            </w:r>
            <w:r w:rsidR="00A14303">
              <w:rPr>
                <w:noProof/>
                <w:webHidden/>
              </w:rPr>
              <w:t>7</w:t>
            </w:r>
            <w:r w:rsidR="0002714B">
              <w:rPr>
                <w:noProof/>
                <w:webHidden/>
              </w:rPr>
              <w:fldChar w:fldCharType="end"/>
            </w:r>
          </w:hyperlink>
        </w:p>
        <w:p w14:paraId="5B4CC04C" w14:textId="6BFD5A56" w:rsidR="0002714B" w:rsidRDefault="00C44407">
          <w:pPr>
            <w:pStyle w:val="TDC1"/>
            <w:rPr>
              <w:rFonts w:cstheme="minorBidi"/>
              <w:noProof/>
              <w:kern w:val="2"/>
              <w:sz w:val="24"/>
              <w:szCs w:val="24"/>
              <w14:ligatures w14:val="standardContextual"/>
            </w:rPr>
          </w:pPr>
          <w:hyperlink w:anchor="_Toc190508034" w:history="1">
            <w:r w:rsidR="0002714B" w:rsidRPr="00D452F2">
              <w:rPr>
                <w:rStyle w:val="Hipervnculo"/>
                <w:rFonts w:ascii="Arial" w:hAnsi="Arial" w:cs="Arial"/>
                <w:b/>
                <w:noProof/>
              </w:rPr>
              <w:t>5.</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w:t>
            </w:r>
            <w:r w:rsidR="0002714B">
              <w:rPr>
                <w:noProof/>
                <w:webHidden/>
              </w:rPr>
              <w:tab/>
            </w:r>
            <w:r w:rsidR="0002714B">
              <w:rPr>
                <w:noProof/>
                <w:webHidden/>
              </w:rPr>
              <w:fldChar w:fldCharType="begin"/>
            </w:r>
            <w:r w:rsidR="0002714B">
              <w:rPr>
                <w:noProof/>
                <w:webHidden/>
              </w:rPr>
              <w:instrText xml:space="preserve"> PAGEREF _Toc190508034 \h </w:instrText>
            </w:r>
            <w:r w:rsidR="0002714B">
              <w:rPr>
                <w:noProof/>
                <w:webHidden/>
              </w:rPr>
            </w:r>
            <w:r w:rsidR="0002714B">
              <w:rPr>
                <w:noProof/>
                <w:webHidden/>
              </w:rPr>
              <w:fldChar w:fldCharType="separate"/>
            </w:r>
            <w:r w:rsidR="00A14303">
              <w:rPr>
                <w:noProof/>
                <w:webHidden/>
              </w:rPr>
              <w:t>7</w:t>
            </w:r>
            <w:r w:rsidR="0002714B">
              <w:rPr>
                <w:noProof/>
                <w:webHidden/>
              </w:rPr>
              <w:fldChar w:fldCharType="end"/>
            </w:r>
          </w:hyperlink>
        </w:p>
        <w:p w14:paraId="2A7A1A26" w14:textId="45DA30A4" w:rsidR="0002714B" w:rsidRDefault="00C44407">
          <w:pPr>
            <w:pStyle w:val="TDC2"/>
            <w:rPr>
              <w:rFonts w:cstheme="minorBidi"/>
              <w:noProof/>
              <w:kern w:val="2"/>
              <w:sz w:val="24"/>
              <w:szCs w:val="24"/>
              <w14:ligatures w14:val="standardContextual"/>
            </w:rPr>
          </w:pPr>
          <w:hyperlink w:anchor="_Toc190508035" w:history="1">
            <w:r w:rsidR="0002714B" w:rsidRPr="00D452F2">
              <w:rPr>
                <w:rStyle w:val="Hipervnculo"/>
                <w:rFonts w:ascii="Arial" w:hAnsi="Arial" w:cs="Arial"/>
                <w:b/>
                <w:noProof/>
              </w:rPr>
              <w:t>5.1.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 básicos.</w:t>
            </w:r>
            <w:r w:rsidR="0002714B">
              <w:rPr>
                <w:noProof/>
                <w:webHidden/>
              </w:rPr>
              <w:tab/>
            </w:r>
            <w:r w:rsidR="0002714B">
              <w:rPr>
                <w:noProof/>
                <w:webHidden/>
              </w:rPr>
              <w:fldChar w:fldCharType="begin"/>
            </w:r>
            <w:r w:rsidR="0002714B">
              <w:rPr>
                <w:noProof/>
                <w:webHidden/>
              </w:rPr>
              <w:instrText xml:space="preserve"> PAGEREF _Toc190508035 \h </w:instrText>
            </w:r>
            <w:r w:rsidR="0002714B">
              <w:rPr>
                <w:noProof/>
                <w:webHidden/>
              </w:rPr>
            </w:r>
            <w:r w:rsidR="0002714B">
              <w:rPr>
                <w:noProof/>
                <w:webHidden/>
              </w:rPr>
              <w:fldChar w:fldCharType="separate"/>
            </w:r>
            <w:r w:rsidR="00A14303">
              <w:rPr>
                <w:noProof/>
                <w:webHidden/>
              </w:rPr>
              <w:t>7</w:t>
            </w:r>
            <w:r w:rsidR="0002714B">
              <w:rPr>
                <w:noProof/>
                <w:webHidden/>
              </w:rPr>
              <w:fldChar w:fldCharType="end"/>
            </w:r>
          </w:hyperlink>
        </w:p>
        <w:p w14:paraId="2949E4EB" w14:textId="45918D4D" w:rsidR="0002714B" w:rsidRDefault="00C44407">
          <w:pPr>
            <w:pStyle w:val="TDC2"/>
            <w:rPr>
              <w:rFonts w:cstheme="minorBidi"/>
              <w:noProof/>
              <w:kern w:val="2"/>
              <w:sz w:val="24"/>
              <w:szCs w:val="24"/>
              <w14:ligatures w14:val="standardContextual"/>
            </w:rPr>
          </w:pPr>
          <w:hyperlink w:anchor="_Toc190508036" w:history="1">
            <w:r w:rsidR="0002714B" w:rsidRPr="00D452F2">
              <w:rPr>
                <w:rStyle w:val="Hipervnculo"/>
                <w:rFonts w:ascii="Arial" w:hAnsi="Arial" w:cs="Arial"/>
                <w:b/>
                <w:noProof/>
              </w:rPr>
              <w:t>5.2.</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 de carácter transversal.</w:t>
            </w:r>
            <w:r w:rsidR="0002714B">
              <w:rPr>
                <w:noProof/>
                <w:webHidden/>
              </w:rPr>
              <w:tab/>
            </w:r>
            <w:r w:rsidR="0002714B">
              <w:rPr>
                <w:noProof/>
                <w:webHidden/>
              </w:rPr>
              <w:fldChar w:fldCharType="begin"/>
            </w:r>
            <w:r w:rsidR="0002714B">
              <w:rPr>
                <w:noProof/>
                <w:webHidden/>
              </w:rPr>
              <w:instrText xml:space="preserve"> PAGEREF _Toc190508036 \h </w:instrText>
            </w:r>
            <w:r w:rsidR="0002714B">
              <w:rPr>
                <w:noProof/>
                <w:webHidden/>
              </w:rPr>
            </w:r>
            <w:r w:rsidR="0002714B">
              <w:rPr>
                <w:noProof/>
                <w:webHidden/>
              </w:rPr>
              <w:fldChar w:fldCharType="separate"/>
            </w:r>
            <w:r w:rsidR="00A14303">
              <w:rPr>
                <w:noProof/>
                <w:webHidden/>
              </w:rPr>
              <w:t>9</w:t>
            </w:r>
            <w:r w:rsidR="0002714B">
              <w:rPr>
                <w:noProof/>
                <w:webHidden/>
              </w:rPr>
              <w:fldChar w:fldCharType="end"/>
            </w:r>
          </w:hyperlink>
        </w:p>
        <w:p w14:paraId="12DFDF4B" w14:textId="564C0991" w:rsidR="0002714B" w:rsidRDefault="00C44407">
          <w:pPr>
            <w:pStyle w:val="TDC2"/>
            <w:rPr>
              <w:rFonts w:cstheme="minorBidi"/>
              <w:noProof/>
              <w:kern w:val="2"/>
              <w:sz w:val="24"/>
              <w:szCs w:val="24"/>
              <w14:ligatures w14:val="standardContextual"/>
            </w:rPr>
          </w:pPr>
          <w:hyperlink w:anchor="_Toc190508037" w:history="1">
            <w:r w:rsidR="0002714B" w:rsidRPr="00D452F2">
              <w:rPr>
                <w:rStyle w:val="Hipervnculo"/>
                <w:rFonts w:ascii="Arial" w:hAnsi="Arial" w:cs="Arial"/>
                <w:b/>
                <w:noProof/>
              </w:rPr>
              <w:t>5.3.</w:t>
            </w:r>
            <w:r w:rsidR="0002714B">
              <w:rPr>
                <w:rFonts w:cstheme="minorBidi"/>
                <w:noProof/>
                <w:kern w:val="2"/>
                <w:sz w:val="24"/>
                <w:szCs w:val="24"/>
                <w14:ligatures w14:val="standardContextual"/>
              </w:rPr>
              <w:tab/>
            </w:r>
            <w:r w:rsidR="0002714B" w:rsidRPr="00D452F2">
              <w:rPr>
                <w:rStyle w:val="Hipervnculo"/>
                <w:rFonts w:ascii="Arial" w:hAnsi="Arial" w:cs="Arial"/>
                <w:b/>
                <w:noProof/>
              </w:rPr>
              <w:t>Selección, secuenciación y temporalización de los contenidos de las unidades de trabajo.</w:t>
            </w:r>
            <w:r w:rsidR="0002714B">
              <w:rPr>
                <w:noProof/>
                <w:webHidden/>
              </w:rPr>
              <w:tab/>
            </w:r>
            <w:r w:rsidR="0002714B">
              <w:rPr>
                <w:noProof/>
                <w:webHidden/>
              </w:rPr>
              <w:fldChar w:fldCharType="begin"/>
            </w:r>
            <w:r w:rsidR="0002714B">
              <w:rPr>
                <w:noProof/>
                <w:webHidden/>
              </w:rPr>
              <w:instrText xml:space="preserve"> PAGEREF _Toc190508037 \h </w:instrText>
            </w:r>
            <w:r w:rsidR="0002714B">
              <w:rPr>
                <w:noProof/>
                <w:webHidden/>
              </w:rPr>
            </w:r>
            <w:r w:rsidR="0002714B">
              <w:rPr>
                <w:noProof/>
                <w:webHidden/>
              </w:rPr>
              <w:fldChar w:fldCharType="separate"/>
            </w:r>
            <w:r w:rsidR="00A14303">
              <w:rPr>
                <w:noProof/>
                <w:webHidden/>
              </w:rPr>
              <w:t>9</w:t>
            </w:r>
            <w:r w:rsidR="0002714B">
              <w:rPr>
                <w:noProof/>
                <w:webHidden/>
              </w:rPr>
              <w:fldChar w:fldCharType="end"/>
            </w:r>
          </w:hyperlink>
        </w:p>
        <w:p w14:paraId="31860482" w14:textId="331A78F9" w:rsidR="0002714B" w:rsidRDefault="00C44407">
          <w:pPr>
            <w:pStyle w:val="TDC1"/>
            <w:rPr>
              <w:rFonts w:cstheme="minorBidi"/>
              <w:noProof/>
              <w:kern w:val="2"/>
              <w:sz w:val="24"/>
              <w:szCs w:val="24"/>
              <w14:ligatures w14:val="standardContextual"/>
            </w:rPr>
          </w:pPr>
          <w:hyperlink w:anchor="_Toc190508038" w:history="1">
            <w:r w:rsidR="0002714B" w:rsidRPr="00D452F2">
              <w:rPr>
                <w:rStyle w:val="Hipervnculo"/>
                <w:rFonts w:ascii="Arial" w:hAnsi="Arial" w:cs="Arial"/>
                <w:b/>
                <w:noProof/>
              </w:rPr>
              <w:t>6.</w:t>
            </w:r>
            <w:r w:rsidR="0002714B">
              <w:rPr>
                <w:rFonts w:cstheme="minorBidi"/>
                <w:noProof/>
                <w:kern w:val="2"/>
                <w:sz w:val="24"/>
                <w:szCs w:val="24"/>
                <w14:ligatures w14:val="standardContextual"/>
              </w:rPr>
              <w:tab/>
            </w:r>
            <w:r w:rsidR="0002714B" w:rsidRPr="00D452F2">
              <w:rPr>
                <w:rStyle w:val="Hipervnculo"/>
                <w:rFonts w:ascii="Arial" w:hAnsi="Arial" w:cs="Arial"/>
                <w:b/>
                <w:noProof/>
              </w:rPr>
              <w:t>Metodología.</w:t>
            </w:r>
            <w:r w:rsidR="0002714B">
              <w:rPr>
                <w:noProof/>
                <w:webHidden/>
              </w:rPr>
              <w:tab/>
            </w:r>
            <w:r w:rsidR="0002714B">
              <w:rPr>
                <w:noProof/>
                <w:webHidden/>
              </w:rPr>
              <w:fldChar w:fldCharType="begin"/>
            </w:r>
            <w:r w:rsidR="0002714B">
              <w:rPr>
                <w:noProof/>
                <w:webHidden/>
              </w:rPr>
              <w:instrText xml:space="preserve"> PAGEREF _Toc190508038 \h </w:instrText>
            </w:r>
            <w:r w:rsidR="0002714B">
              <w:rPr>
                <w:noProof/>
                <w:webHidden/>
              </w:rPr>
            </w:r>
            <w:r w:rsidR="0002714B">
              <w:rPr>
                <w:noProof/>
                <w:webHidden/>
              </w:rPr>
              <w:fldChar w:fldCharType="separate"/>
            </w:r>
            <w:r w:rsidR="00A14303">
              <w:rPr>
                <w:noProof/>
                <w:webHidden/>
              </w:rPr>
              <w:t>10</w:t>
            </w:r>
            <w:r w:rsidR="0002714B">
              <w:rPr>
                <w:noProof/>
                <w:webHidden/>
              </w:rPr>
              <w:fldChar w:fldCharType="end"/>
            </w:r>
          </w:hyperlink>
        </w:p>
        <w:p w14:paraId="7D67B4E8" w14:textId="1E868AF6" w:rsidR="0002714B" w:rsidRDefault="00C44407">
          <w:pPr>
            <w:pStyle w:val="TDC2"/>
            <w:rPr>
              <w:rFonts w:cstheme="minorBidi"/>
              <w:noProof/>
              <w:kern w:val="2"/>
              <w:sz w:val="24"/>
              <w:szCs w:val="24"/>
              <w14:ligatures w14:val="standardContextual"/>
            </w:rPr>
          </w:pPr>
          <w:hyperlink w:anchor="_Toc190508039" w:history="1">
            <w:r w:rsidR="0002714B" w:rsidRPr="00D452F2">
              <w:rPr>
                <w:rStyle w:val="Hipervnculo"/>
                <w:rFonts w:ascii="Arial" w:hAnsi="Arial" w:cs="Arial"/>
                <w:b/>
                <w:noProof/>
              </w:rPr>
              <w:t>6.1.</w:t>
            </w:r>
            <w:r w:rsidR="0002714B">
              <w:rPr>
                <w:rFonts w:cstheme="minorBidi"/>
                <w:noProof/>
                <w:kern w:val="2"/>
                <w:sz w:val="24"/>
                <w:szCs w:val="24"/>
                <w14:ligatures w14:val="standardContextual"/>
              </w:rPr>
              <w:tab/>
            </w:r>
            <w:r w:rsidR="0002714B" w:rsidRPr="00D452F2">
              <w:rPr>
                <w:rStyle w:val="Hipervnculo"/>
                <w:rFonts w:ascii="Arial" w:hAnsi="Arial" w:cs="Arial"/>
                <w:b/>
                <w:noProof/>
              </w:rPr>
              <w:t>Principios metodológicos aplicables al ciclo formativo.</w:t>
            </w:r>
            <w:r w:rsidR="0002714B">
              <w:rPr>
                <w:noProof/>
                <w:webHidden/>
              </w:rPr>
              <w:tab/>
            </w:r>
            <w:r w:rsidR="0002714B">
              <w:rPr>
                <w:noProof/>
                <w:webHidden/>
              </w:rPr>
              <w:fldChar w:fldCharType="begin"/>
            </w:r>
            <w:r w:rsidR="0002714B">
              <w:rPr>
                <w:noProof/>
                <w:webHidden/>
              </w:rPr>
              <w:instrText xml:space="preserve"> PAGEREF _Toc190508039 \h </w:instrText>
            </w:r>
            <w:r w:rsidR="0002714B">
              <w:rPr>
                <w:noProof/>
                <w:webHidden/>
              </w:rPr>
            </w:r>
            <w:r w:rsidR="0002714B">
              <w:rPr>
                <w:noProof/>
                <w:webHidden/>
              </w:rPr>
              <w:fldChar w:fldCharType="separate"/>
            </w:r>
            <w:r w:rsidR="00A14303">
              <w:rPr>
                <w:noProof/>
                <w:webHidden/>
              </w:rPr>
              <w:t>10</w:t>
            </w:r>
            <w:r w:rsidR="0002714B">
              <w:rPr>
                <w:noProof/>
                <w:webHidden/>
              </w:rPr>
              <w:fldChar w:fldCharType="end"/>
            </w:r>
          </w:hyperlink>
        </w:p>
        <w:p w14:paraId="0E9425A4" w14:textId="18F05BB2" w:rsidR="0002714B" w:rsidRDefault="00C44407">
          <w:pPr>
            <w:pStyle w:val="TDC2"/>
            <w:rPr>
              <w:rFonts w:cstheme="minorBidi"/>
              <w:noProof/>
              <w:kern w:val="2"/>
              <w:sz w:val="24"/>
              <w:szCs w:val="24"/>
              <w14:ligatures w14:val="standardContextual"/>
            </w:rPr>
          </w:pPr>
          <w:hyperlink w:anchor="_Toc190508040" w:history="1">
            <w:r w:rsidR="0002714B" w:rsidRPr="00D452F2">
              <w:rPr>
                <w:rStyle w:val="Hipervnculo"/>
                <w:rFonts w:ascii="Arial" w:hAnsi="Arial" w:cs="Arial"/>
                <w:b/>
                <w:noProof/>
              </w:rPr>
              <w:t>6.2.</w:t>
            </w:r>
            <w:r w:rsidR="0002714B">
              <w:rPr>
                <w:rFonts w:cstheme="minorBidi"/>
                <w:noProof/>
                <w:kern w:val="2"/>
                <w:sz w:val="24"/>
                <w:szCs w:val="24"/>
                <w14:ligatures w14:val="standardContextual"/>
              </w:rPr>
              <w:tab/>
            </w:r>
            <w:r w:rsidR="0002714B" w:rsidRPr="00D452F2">
              <w:rPr>
                <w:rStyle w:val="Hipervnculo"/>
                <w:rFonts w:ascii="Arial" w:hAnsi="Arial" w:cs="Arial"/>
                <w:b/>
                <w:noProof/>
              </w:rPr>
              <w:t>Estrategias y aprendizajes del módulo profesional.</w:t>
            </w:r>
            <w:r w:rsidR="0002714B">
              <w:rPr>
                <w:noProof/>
                <w:webHidden/>
              </w:rPr>
              <w:tab/>
            </w:r>
            <w:r w:rsidR="0002714B">
              <w:rPr>
                <w:noProof/>
                <w:webHidden/>
              </w:rPr>
              <w:fldChar w:fldCharType="begin"/>
            </w:r>
            <w:r w:rsidR="0002714B">
              <w:rPr>
                <w:noProof/>
                <w:webHidden/>
              </w:rPr>
              <w:instrText xml:space="preserve"> PAGEREF _Toc190508040 \h </w:instrText>
            </w:r>
            <w:r w:rsidR="0002714B">
              <w:rPr>
                <w:noProof/>
                <w:webHidden/>
              </w:rPr>
            </w:r>
            <w:r w:rsidR="0002714B">
              <w:rPr>
                <w:noProof/>
                <w:webHidden/>
              </w:rPr>
              <w:fldChar w:fldCharType="separate"/>
            </w:r>
            <w:r w:rsidR="00A14303">
              <w:rPr>
                <w:noProof/>
                <w:webHidden/>
              </w:rPr>
              <w:t>11</w:t>
            </w:r>
            <w:r w:rsidR="0002714B">
              <w:rPr>
                <w:noProof/>
                <w:webHidden/>
              </w:rPr>
              <w:fldChar w:fldCharType="end"/>
            </w:r>
          </w:hyperlink>
        </w:p>
        <w:p w14:paraId="6474B3B5" w14:textId="3F1EB763" w:rsidR="0002714B" w:rsidRDefault="00C44407">
          <w:pPr>
            <w:pStyle w:val="TDC2"/>
            <w:rPr>
              <w:rFonts w:cstheme="minorBidi"/>
              <w:noProof/>
              <w:kern w:val="2"/>
              <w:sz w:val="24"/>
              <w:szCs w:val="24"/>
              <w14:ligatures w14:val="standardContextual"/>
            </w:rPr>
          </w:pPr>
          <w:hyperlink w:anchor="_Toc190508041" w:history="1">
            <w:r w:rsidR="0002714B" w:rsidRPr="00D452F2">
              <w:rPr>
                <w:rStyle w:val="Hipervnculo"/>
                <w:rFonts w:ascii="Arial" w:hAnsi="Arial" w:cs="Arial"/>
                <w:b/>
                <w:noProof/>
              </w:rPr>
              <w:t>6.3.</w:t>
            </w:r>
            <w:r w:rsidR="0002714B">
              <w:rPr>
                <w:rFonts w:cstheme="minorBidi"/>
                <w:noProof/>
                <w:kern w:val="2"/>
                <w:sz w:val="24"/>
                <w:szCs w:val="24"/>
                <w14:ligatures w14:val="standardContextual"/>
              </w:rPr>
              <w:tab/>
            </w:r>
            <w:r w:rsidR="0002714B" w:rsidRPr="00D452F2">
              <w:rPr>
                <w:rStyle w:val="Hipervnculo"/>
                <w:rFonts w:ascii="Arial" w:hAnsi="Arial" w:cs="Arial"/>
                <w:b/>
                <w:noProof/>
              </w:rPr>
              <w:t>Actividades de enseñanza-aprendizaje.</w:t>
            </w:r>
            <w:r w:rsidR="0002714B">
              <w:rPr>
                <w:noProof/>
                <w:webHidden/>
              </w:rPr>
              <w:tab/>
            </w:r>
            <w:r w:rsidR="0002714B">
              <w:rPr>
                <w:noProof/>
                <w:webHidden/>
              </w:rPr>
              <w:fldChar w:fldCharType="begin"/>
            </w:r>
            <w:r w:rsidR="0002714B">
              <w:rPr>
                <w:noProof/>
                <w:webHidden/>
              </w:rPr>
              <w:instrText xml:space="preserve"> PAGEREF _Toc190508041 \h </w:instrText>
            </w:r>
            <w:r w:rsidR="0002714B">
              <w:rPr>
                <w:noProof/>
                <w:webHidden/>
              </w:rPr>
            </w:r>
            <w:r w:rsidR="0002714B">
              <w:rPr>
                <w:noProof/>
                <w:webHidden/>
              </w:rPr>
              <w:fldChar w:fldCharType="separate"/>
            </w:r>
            <w:r w:rsidR="00A14303">
              <w:rPr>
                <w:noProof/>
                <w:webHidden/>
              </w:rPr>
              <w:t>12</w:t>
            </w:r>
            <w:r w:rsidR="0002714B">
              <w:rPr>
                <w:noProof/>
                <w:webHidden/>
              </w:rPr>
              <w:fldChar w:fldCharType="end"/>
            </w:r>
          </w:hyperlink>
        </w:p>
        <w:p w14:paraId="6C1F0A42" w14:textId="53E60418" w:rsidR="0002714B" w:rsidRDefault="00C44407">
          <w:pPr>
            <w:pStyle w:val="TDC2"/>
            <w:rPr>
              <w:rFonts w:cstheme="minorBidi"/>
              <w:noProof/>
              <w:kern w:val="2"/>
              <w:sz w:val="24"/>
              <w:szCs w:val="24"/>
              <w14:ligatures w14:val="standardContextual"/>
            </w:rPr>
          </w:pPr>
          <w:hyperlink w:anchor="_Toc190508042" w:history="1">
            <w:r w:rsidR="0002714B" w:rsidRPr="00D452F2">
              <w:rPr>
                <w:rStyle w:val="Hipervnculo"/>
                <w:rFonts w:ascii="Arial" w:hAnsi="Arial" w:cs="Arial"/>
                <w:b/>
                <w:noProof/>
              </w:rPr>
              <w:t>6.4.</w:t>
            </w:r>
            <w:r w:rsidR="0002714B">
              <w:rPr>
                <w:rFonts w:cstheme="minorBidi"/>
                <w:noProof/>
                <w:kern w:val="2"/>
                <w:sz w:val="24"/>
                <w:szCs w:val="24"/>
                <w14:ligatures w14:val="standardContextual"/>
              </w:rPr>
              <w:tab/>
            </w:r>
            <w:r w:rsidR="0002714B" w:rsidRPr="00D452F2">
              <w:rPr>
                <w:rStyle w:val="Hipervnculo"/>
                <w:rFonts w:ascii="Arial" w:hAnsi="Arial" w:cs="Arial"/>
                <w:b/>
                <w:noProof/>
              </w:rPr>
              <w:t>Actividades complementarias y extraescolares.</w:t>
            </w:r>
            <w:r w:rsidR="0002714B">
              <w:rPr>
                <w:noProof/>
                <w:webHidden/>
              </w:rPr>
              <w:tab/>
            </w:r>
            <w:r w:rsidR="0002714B">
              <w:rPr>
                <w:noProof/>
                <w:webHidden/>
              </w:rPr>
              <w:fldChar w:fldCharType="begin"/>
            </w:r>
            <w:r w:rsidR="0002714B">
              <w:rPr>
                <w:noProof/>
                <w:webHidden/>
              </w:rPr>
              <w:instrText xml:space="preserve"> PAGEREF _Toc190508042 \h </w:instrText>
            </w:r>
            <w:r w:rsidR="0002714B">
              <w:rPr>
                <w:noProof/>
                <w:webHidden/>
              </w:rPr>
            </w:r>
            <w:r w:rsidR="0002714B">
              <w:rPr>
                <w:noProof/>
                <w:webHidden/>
              </w:rPr>
              <w:fldChar w:fldCharType="separate"/>
            </w:r>
            <w:r w:rsidR="00A14303">
              <w:rPr>
                <w:noProof/>
                <w:webHidden/>
              </w:rPr>
              <w:t>12</w:t>
            </w:r>
            <w:r w:rsidR="0002714B">
              <w:rPr>
                <w:noProof/>
                <w:webHidden/>
              </w:rPr>
              <w:fldChar w:fldCharType="end"/>
            </w:r>
          </w:hyperlink>
        </w:p>
        <w:p w14:paraId="7DD96834" w14:textId="1104660D" w:rsidR="0002714B" w:rsidRDefault="00C44407">
          <w:pPr>
            <w:pStyle w:val="TDC2"/>
            <w:rPr>
              <w:rFonts w:cstheme="minorBidi"/>
              <w:noProof/>
              <w:kern w:val="2"/>
              <w:sz w:val="24"/>
              <w:szCs w:val="24"/>
              <w14:ligatures w14:val="standardContextual"/>
            </w:rPr>
          </w:pPr>
          <w:hyperlink w:anchor="_Toc190508043" w:history="1">
            <w:r w:rsidR="0002714B" w:rsidRPr="00D452F2">
              <w:rPr>
                <w:rStyle w:val="Hipervnculo"/>
                <w:rFonts w:ascii="Arial" w:hAnsi="Arial" w:cs="Arial"/>
                <w:b/>
                <w:noProof/>
              </w:rPr>
              <w:t>6.5.</w:t>
            </w:r>
            <w:r w:rsidR="0002714B">
              <w:rPr>
                <w:rFonts w:cstheme="minorBidi"/>
                <w:noProof/>
                <w:kern w:val="2"/>
                <w:sz w:val="24"/>
                <w:szCs w:val="24"/>
                <w14:ligatures w14:val="standardContextual"/>
              </w:rPr>
              <w:tab/>
            </w:r>
            <w:r w:rsidR="0002714B" w:rsidRPr="00D452F2">
              <w:rPr>
                <w:rStyle w:val="Hipervnculo"/>
                <w:rFonts w:ascii="Arial" w:hAnsi="Arial" w:cs="Arial"/>
                <w:b/>
                <w:noProof/>
              </w:rPr>
              <w:t>Recursos y materiales didácticos.</w:t>
            </w:r>
            <w:r w:rsidR="0002714B">
              <w:rPr>
                <w:noProof/>
                <w:webHidden/>
              </w:rPr>
              <w:tab/>
            </w:r>
            <w:r w:rsidR="0002714B">
              <w:rPr>
                <w:noProof/>
                <w:webHidden/>
              </w:rPr>
              <w:fldChar w:fldCharType="begin"/>
            </w:r>
            <w:r w:rsidR="0002714B">
              <w:rPr>
                <w:noProof/>
                <w:webHidden/>
              </w:rPr>
              <w:instrText xml:space="preserve"> PAGEREF _Toc190508043 \h </w:instrText>
            </w:r>
            <w:r w:rsidR="0002714B">
              <w:rPr>
                <w:noProof/>
                <w:webHidden/>
              </w:rPr>
            </w:r>
            <w:r w:rsidR="0002714B">
              <w:rPr>
                <w:noProof/>
                <w:webHidden/>
              </w:rPr>
              <w:fldChar w:fldCharType="separate"/>
            </w:r>
            <w:r w:rsidR="00A14303">
              <w:rPr>
                <w:noProof/>
                <w:webHidden/>
              </w:rPr>
              <w:t>13</w:t>
            </w:r>
            <w:r w:rsidR="0002714B">
              <w:rPr>
                <w:noProof/>
                <w:webHidden/>
              </w:rPr>
              <w:fldChar w:fldCharType="end"/>
            </w:r>
          </w:hyperlink>
        </w:p>
        <w:p w14:paraId="187F9831" w14:textId="52795270" w:rsidR="0002714B" w:rsidRDefault="00C44407">
          <w:pPr>
            <w:pStyle w:val="TDC2"/>
            <w:rPr>
              <w:rFonts w:cstheme="minorBidi"/>
              <w:noProof/>
              <w:kern w:val="2"/>
              <w:sz w:val="24"/>
              <w:szCs w:val="24"/>
              <w14:ligatures w14:val="standardContextual"/>
            </w:rPr>
          </w:pPr>
          <w:hyperlink w:anchor="_Toc190508044" w:history="1">
            <w:r w:rsidR="0002714B" w:rsidRPr="00D452F2">
              <w:rPr>
                <w:rStyle w:val="Hipervnculo"/>
                <w:rFonts w:ascii="Arial" w:hAnsi="Arial" w:cs="Arial"/>
                <w:b/>
                <w:noProof/>
              </w:rPr>
              <w:t>6.6.</w:t>
            </w:r>
            <w:r w:rsidR="0002714B">
              <w:rPr>
                <w:rFonts w:cstheme="minorBidi"/>
                <w:noProof/>
                <w:kern w:val="2"/>
                <w:sz w:val="24"/>
                <w:szCs w:val="24"/>
                <w14:ligatures w14:val="standardContextual"/>
              </w:rPr>
              <w:tab/>
            </w:r>
            <w:r w:rsidR="0002714B" w:rsidRPr="00D452F2">
              <w:rPr>
                <w:rStyle w:val="Hipervnculo"/>
                <w:rFonts w:ascii="Arial" w:hAnsi="Arial" w:cs="Arial"/>
                <w:b/>
                <w:noProof/>
              </w:rPr>
              <w:t>Criterios para la distribución de los grupos de alumnos y alumnas.</w:t>
            </w:r>
            <w:r w:rsidR="0002714B">
              <w:rPr>
                <w:noProof/>
                <w:webHidden/>
              </w:rPr>
              <w:tab/>
            </w:r>
            <w:r w:rsidR="0002714B">
              <w:rPr>
                <w:noProof/>
                <w:webHidden/>
              </w:rPr>
              <w:fldChar w:fldCharType="begin"/>
            </w:r>
            <w:r w:rsidR="0002714B">
              <w:rPr>
                <w:noProof/>
                <w:webHidden/>
              </w:rPr>
              <w:instrText xml:space="preserve"> PAGEREF _Toc190508044 \h </w:instrText>
            </w:r>
            <w:r w:rsidR="0002714B">
              <w:rPr>
                <w:noProof/>
                <w:webHidden/>
              </w:rPr>
            </w:r>
            <w:r w:rsidR="0002714B">
              <w:rPr>
                <w:noProof/>
                <w:webHidden/>
              </w:rPr>
              <w:fldChar w:fldCharType="separate"/>
            </w:r>
            <w:r w:rsidR="00A14303">
              <w:rPr>
                <w:noProof/>
                <w:webHidden/>
              </w:rPr>
              <w:t>13</w:t>
            </w:r>
            <w:r w:rsidR="0002714B">
              <w:rPr>
                <w:noProof/>
                <w:webHidden/>
              </w:rPr>
              <w:fldChar w:fldCharType="end"/>
            </w:r>
          </w:hyperlink>
        </w:p>
        <w:p w14:paraId="71FE48AB" w14:textId="5EE12481" w:rsidR="0002714B" w:rsidRDefault="00C44407">
          <w:pPr>
            <w:pStyle w:val="TDC2"/>
            <w:rPr>
              <w:rFonts w:cstheme="minorBidi"/>
              <w:noProof/>
              <w:kern w:val="2"/>
              <w:sz w:val="24"/>
              <w:szCs w:val="24"/>
              <w14:ligatures w14:val="standardContextual"/>
            </w:rPr>
          </w:pPr>
          <w:hyperlink w:anchor="_Toc190508045" w:history="1">
            <w:r w:rsidR="0002714B" w:rsidRPr="00D452F2">
              <w:rPr>
                <w:rStyle w:val="Hipervnculo"/>
                <w:rFonts w:ascii="Arial" w:hAnsi="Arial" w:cs="Arial"/>
                <w:b/>
                <w:noProof/>
              </w:rPr>
              <w:t>6.7.</w:t>
            </w:r>
            <w:r w:rsidR="0002714B">
              <w:rPr>
                <w:rFonts w:cstheme="minorBidi"/>
                <w:noProof/>
                <w:kern w:val="2"/>
                <w:sz w:val="24"/>
                <w:szCs w:val="24"/>
                <w14:ligatures w14:val="standardContextual"/>
              </w:rPr>
              <w:tab/>
            </w:r>
            <w:r w:rsidR="0002714B" w:rsidRPr="00D452F2">
              <w:rPr>
                <w:rStyle w:val="Hipervnculo"/>
                <w:rFonts w:ascii="Arial" w:hAnsi="Arial" w:cs="Arial"/>
                <w:b/>
                <w:noProof/>
              </w:rPr>
              <w:t>Distribución de espacios y recursos.</w:t>
            </w:r>
            <w:r w:rsidR="0002714B">
              <w:rPr>
                <w:noProof/>
                <w:webHidden/>
              </w:rPr>
              <w:tab/>
            </w:r>
            <w:r w:rsidR="0002714B">
              <w:rPr>
                <w:noProof/>
                <w:webHidden/>
              </w:rPr>
              <w:fldChar w:fldCharType="begin"/>
            </w:r>
            <w:r w:rsidR="0002714B">
              <w:rPr>
                <w:noProof/>
                <w:webHidden/>
              </w:rPr>
              <w:instrText xml:space="preserve"> PAGEREF _Toc190508045 \h </w:instrText>
            </w:r>
            <w:r w:rsidR="0002714B">
              <w:rPr>
                <w:noProof/>
                <w:webHidden/>
              </w:rPr>
            </w:r>
            <w:r w:rsidR="0002714B">
              <w:rPr>
                <w:noProof/>
                <w:webHidden/>
              </w:rPr>
              <w:fldChar w:fldCharType="separate"/>
            </w:r>
            <w:r w:rsidR="00A14303">
              <w:rPr>
                <w:noProof/>
                <w:webHidden/>
              </w:rPr>
              <w:t>14</w:t>
            </w:r>
            <w:r w:rsidR="0002714B">
              <w:rPr>
                <w:noProof/>
                <w:webHidden/>
              </w:rPr>
              <w:fldChar w:fldCharType="end"/>
            </w:r>
          </w:hyperlink>
        </w:p>
        <w:p w14:paraId="4336C327" w14:textId="4E818B03" w:rsidR="0002714B" w:rsidRDefault="00C44407">
          <w:pPr>
            <w:pStyle w:val="TDC1"/>
            <w:rPr>
              <w:rFonts w:cstheme="minorBidi"/>
              <w:noProof/>
              <w:kern w:val="2"/>
              <w:sz w:val="24"/>
              <w:szCs w:val="24"/>
              <w14:ligatures w14:val="standardContextual"/>
            </w:rPr>
          </w:pPr>
          <w:hyperlink w:anchor="_Toc190508046" w:history="1">
            <w:r w:rsidR="0002714B" w:rsidRPr="00D452F2">
              <w:rPr>
                <w:rStyle w:val="Hipervnculo"/>
                <w:rFonts w:ascii="Arial" w:hAnsi="Arial" w:cs="Arial"/>
                <w:b/>
                <w:noProof/>
              </w:rPr>
              <w:t>7.</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w:t>
            </w:r>
            <w:r w:rsidR="0002714B">
              <w:rPr>
                <w:noProof/>
                <w:webHidden/>
              </w:rPr>
              <w:tab/>
            </w:r>
            <w:r w:rsidR="0002714B">
              <w:rPr>
                <w:noProof/>
                <w:webHidden/>
              </w:rPr>
              <w:fldChar w:fldCharType="begin"/>
            </w:r>
            <w:r w:rsidR="0002714B">
              <w:rPr>
                <w:noProof/>
                <w:webHidden/>
              </w:rPr>
              <w:instrText xml:space="preserve"> PAGEREF _Toc190508046 \h </w:instrText>
            </w:r>
            <w:r w:rsidR="0002714B">
              <w:rPr>
                <w:noProof/>
                <w:webHidden/>
              </w:rPr>
            </w:r>
            <w:r w:rsidR="0002714B">
              <w:rPr>
                <w:noProof/>
                <w:webHidden/>
              </w:rPr>
              <w:fldChar w:fldCharType="separate"/>
            </w:r>
            <w:r w:rsidR="00A14303">
              <w:rPr>
                <w:noProof/>
                <w:webHidden/>
              </w:rPr>
              <w:t>14</w:t>
            </w:r>
            <w:r w:rsidR="0002714B">
              <w:rPr>
                <w:noProof/>
                <w:webHidden/>
              </w:rPr>
              <w:fldChar w:fldCharType="end"/>
            </w:r>
          </w:hyperlink>
        </w:p>
        <w:p w14:paraId="26E992E6" w14:textId="643ABFC9" w:rsidR="0002714B" w:rsidRDefault="00C44407">
          <w:pPr>
            <w:pStyle w:val="TDC2"/>
            <w:rPr>
              <w:rFonts w:cstheme="minorBidi"/>
              <w:noProof/>
              <w:kern w:val="2"/>
              <w:sz w:val="24"/>
              <w:szCs w:val="24"/>
              <w14:ligatures w14:val="standardContextual"/>
            </w:rPr>
          </w:pPr>
          <w:hyperlink w:anchor="_Toc190508047" w:history="1">
            <w:r w:rsidR="0002714B" w:rsidRPr="00D452F2">
              <w:rPr>
                <w:rStyle w:val="Hipervnculo"/>
                <w:rFonts w:ascii="Arial" w:hAnsi="Arial" w:cs="Arial"/>
                <w:b/>
                <w:noProof/>
              </w:rPr>
              <w:t>7.1.</w:t>
            </w:r>
            <w:r w:rsidR="0002714B">
              <w:rPr>
                <w:rFonts w:cstheme="minorBidi"/>
                <w:noProof/>
                <w:kern w:val="2"/>
                <w:sz w:val="24"/>
                <w:szCs w:val="24"/>
                <w14:ligatures w14:val="standardContextual"/>
              </w:rPr>
              <w:tab/>
            </w:r>
            <w:r w:rsidR="0002714B" w:rsidRPr="00D452F2">
              <w:rPr>
                <w:rStyle w:val="Hipervnculo"/>
                <w:rFonts w:ascii="Arial" w:hAnsi="Arial" w:cs="Arial"/>
                <w:b/>
                <w:noProof/>
              </w:rPr>
              <w:t>Características del proceso de evaluación en la Comunidad de Castilla y León.</w:t>
            </w:r>
            <w:r w:rsidR="0002714B">
              <w:rPr>
                <w:noProof/>
                <w:webHidden/>
              </w:rPr>
              <w:tab/>
            </w:r>
            <w:r w:rsidR="0002714B">
              <w:rPr>
                <w:noProof/>
                <w:webHidden/>
              </w:rPr>
              <w:fldChar w:fldCharType="begin"/>
            </w:r>
            <w:r w:rsidR="0002714B">
              <w:rPr>
                <w:noProof/>
                <w:webHidden/>
              </w:rPr>
              <w:instrText xml:space="preserve"> PAGEREF _Toc190508047 \h </w:instrText>
            </w:r>
            <w:r w:rsidR="0002714B">
              <w:rPr>
                <w:noProof/>
                <w:webHidden/>
              </w:rPr>
            </w:r>
            <w:r w:rsidR="0002714B">
              <w:rPr>
                <w:noProof/>
                <w:webHidden/>
              </w:rPr>
              <w:fldChar w:fldCharType="separate"/>
            </w:r>
            <w:r w:rsidR="00A14303">
              <w:rPr>
                <w:noProof/>
                <w:webHidden/>
              </w:rPr>
              <w:t>14</w:t>
            </w:r>
            <w:r w:rsidR="0002714B">
              <w:rPr>
                <w:noProof/>
                <w:webHidden/>
              </w:rPr>
              <w:fldChar w:fldCharType="end"/>
            </w:r>
          </w:hyperlink>
        </w:p>
        <w:p w14:paraId="69B55253" w14:textId="71A7DFF2" w:rsidR="0002714B" w:rsidRDefault="00C44407">
          <w:pPr>
            <w:pStyle w:val="TDC2"/>
            <w:rPr>
              <w:rFonts w:cstheme="minorBidi"/>
              <w:noProof/>
              <w:kern w:val="2"/>
              <w:sz w:val="24"/>
              <w:szCs w:val="24"/>
              <w14:ligatures w14:val="standardContextual"/>
            </w:rPr>
          </w:pPr>
          <w:hyperlink w:anchor="_Toc190508048" w:history="1">
            <w:r w:rsidR="0002714B" w:rsidRPr="00D452F2">
              <w:rPr>
                <w:rStyle w:val="Hipervnculo"/>
                <w:rFonts w:ascii="Arial" w:hAnsi="Arial" w:cs="Arial"/>
                <w:b/>
                <w:noProof/>
              </w:rPr>
              <w:t>7.2.</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del proceso de Aprendizaje (Alumnado).</w:t>
            </w:r>
            <w:r w:rsidR="0002714B">
              <w:rPr>
                <w:noProof/>
                <w:webHidden/>
              </w:rPr>
              <w:tab/>
            </w:r>
            <w:r w:rsidR="0002714B">
              <w:rPr>
                <w:noProof/>
                <w:webHidden/>
              </w:rPr>
              <w:fldChar w:fldCharType="begin"/>
            </w:r>
            <w:r w:rsidR="0002714B">
              <w:rPr>
                <w:noProof/>
                <w:webHidden/>
              </w:rPr>
              <w:instrText xml:space="preserve"> PAGEREF _Toc190508048 \h </w:instrText>
            </w:r>
            <w:r w:rsidR="0002714B">
              <w:rPr>
                <w:noProof/>
                <w:webHidden/>
              </w:rPr>
            </w:r>
            <w:r w:rsidR="0002714B">
              <w:rPr>
                <w:noProof/>
                <w:webHidden/>
              </w:rPr>
              <w:fldChar w:fldCharType="separate"/>
            </w:r>
            <w:r w:rsidR="00A14303">
              <w:rPr>
                <w:noProof/>
                <w:webHidden/>
              </w:rPr>
              <w:t>16</w:t>
            </w:r>
            <w:r w:rsidR="0002714B">
              <w:rPr>
                <w:noProof/>
                <w:webHidden/>
              </w:rPr>
              <w:fldChar w:fldCharType="end"/>
            </w:r>
          </w:hyperlink>
        </w:p>
        <w:p w14:paraId="6C243302" w14:textId="59241FC8" w:rsidR="0002714B" w:rsidRDefault="00C44407">
          <w:pPr>
            <w:pStyle w:val="TDC3"/>
            <w:rPr>
              <w:rFonts w:cstheme="minorBidi"/>
              <w:noProof/>
              <w:kern w:val="2"/>
              <w:sz w:val="24"/>
              <w:szCs w:val="24"/>
              <w14:ligatures w14:val="standardContextual"/>
            </w:rPr>
          </w:pPr>
          <w:hyperlink w:anchor="_Toc190508049" w:history="1">
            <w:r w:rsidR="0002714B" w:rsidRPr="00D452F2">
              <w:rPr>
                <w:rStyle w:val="Hipervnculo"/>
                <w:rFonts w:ascii="Arial" w:hAnsi="Arial" w:cs="Arial"/>
                <w:b/>
                <w:noProof/>
              </w:rPr>
              <w:t>7.2.1.</w:t>
            </w:r>
            <w:r w:rsidR="0002714B">
              <w:rPr>
                <w:rFonts w:cstheme="minorBidi"/>
                <w:noProof/>
                <w:kern w:val="2"/>
                <w:sz w:val="24"/>
                <w:szCs w:val="24"/>
                <w14:ligatures w14:val="standardContextual"/>
              </w:rPr>
              <w:tab/>
            </w:r>
            <w:r w:rsidR="0002714B" w:rsidRPr="00D452F2">
              <w:rPr>
                <w:rStyle w:val="Hipervnculo"/>
                <w:rFonts w:ascii="Arial" w:hAnsi="Arial" w:cs="Arial"/>
                <w:b/>
                <w:noProof/>
              </w:rPr>
              <w:t>Criterios de evaluación.</w:t>
            </w:r>
            <w:r w:rsidR="0002714B">
              <w:rPr>
                <w:noProof/>
                <w:webHidden/>
              </w:rPr>
              <w:tab/>
            </w:r>
            <w:r w:rsidR="0002714B">
              <w:rPr>
                <w:noProof/>
                <w:webHidden/>
              </w:rPr>
              <w:fldChar w:fldCharType="begin"/>
            </w:r>
            <w:r w:rsidR="0002714B">
              <w:rPr>
                <w:noProof/>
                <w:webHidden/>
              </w:rPr>
              <w:instrText xml:space="preserve"> PAGEREF _Toc190508049 \h </w:instrText>
            </w:r>
            <w:r w:rsidR="0002714B">
              <w:rPr>
                <w:noProof/>
                <w:webHidden/>
              </w:rPr>
            </w:r>
            <w:r w:rsidR="0002714B">
              <w:rPr>
                <w:noProof/>
                <w:webHidden/>
              </w:rPr>
              <w:fldChar w:fldCharType="separate"/>
            </w:r>
            <w:r w:rsidR="00A14303">
              <w:rPr>
                <w:noProof/>
                <w:webHidden/>
              </w:rPr>
              <w:t>16</w:t>
            </w:r>
            <w:r w:rsidR="0002714B">
              <w:rPr>
                <w:noProof/>
                <w:webHidden/>
              </w:rPr>
              <w:fldChar w:fldCharType="end"/>
            </w:r>
          </w:hyperlink>
        </w:p>
        <w:p w14:paraId="43C5D368" w14:textId="21977297" w:rsidR="0002714B" w:rsidRDefault="00C44407">
          <w:pPr>
            <w:pStyle w:val="TDC3"/>
            <w:rPr>
              <w:rFonts w:cstheme="minorBidi"/>
              <w:noProof/>
              <w:kern w:val="2"/>
              <w:sz w:val="24"/>
              <w:szCs w:val="24"/>
              <w14:ligatures w14:val="standardContextual"/>
            </w:rPr>
          </w:pPr>
          <w:hyperlink w:anchor="_Toc190508050" w:history="1">
            <w:r w:rsidR="0002714B" w:rsidRPr="00D452F2">
              <w:rPr>
                <w:rStyle w:val="Hipervnculo"/>
                <w:rFonts w:ascii="Arial" w:hAnsi="Arial" w:cs="Arial"/>
                <w:b/>
                <w:noProof/>
              </w:rPr>
              <w:t>7.2.2.</w:t>
            </w:r>
            <w:r w:rsidR="0002714B">
              <w:rPr>
                <w:rFonts w:cstheme="minorBidi"/>
                <w:noProof/>
                <w:kern w:val="2"/>
                <w:sz w:val="24"/>
                <w:szCs w:val="24"/>
                <w14:ligatures w14:val="standardContextual"/>
              </w:rPr>
              <w:tab/>
            </w:r>
            <w:r w:rsidR="0002714B" w:rsidRPr="00D452F2">
              <w:rPr>
                <w:rStyle w:val="Hipervnculo"/>
                <w:rFonts w:ascii="Arial" w:hAnsi="Arial" w:cs="Arial"/>
                <w:b/>
                <w:noProof/>
              </w:rPr>
              <w:t>Resultado de aprendizaje valorado o evaluado por tutor dual durante la formación en empresa u organismo equiparado.</w:t>
            </w:r>
            <w:r w:rsidR="0002714B">
              <w:rPr>
                <w:noProof/>
                <w:webHidden/>
              </w:rPr>
              <w:tab/>
            </w:r>
            <w:r w:rsidR="0002714B">
              <w:rPr>
                <w:noProof/>
                <w:webHidden/>
              </w:rPr>
              <w:fldChar w:fldCharType="begin"/>
            </w:r>
            <w:r w:rsidR="0002714B">
              <w:rPr>
                <w:noProof/>
                <w:webHidden/>
              </w:rPr>
              <w:instrText xml:space="preserve"> PAGEREF _Toc190508050 \h </w:instrText>
            </w:r>
            <w:r w:rsidR="0002714B">
              <w:rPr>
                <w:noProof/>
                <w:webHidden/>
              </w:rPr>
            </w:r>
            <w:r w:rsidR="0002714B">
              <w:rPr>
                <w:noProof/>
                <w:webHidden/>
              </w:rPr>
              <w:fldChar w:fldCharType="separate"/>
            </w:r>
            <w:r w:rsidR="00A14303">
              <w:rPr>
                <w:noProof/>
                <w:webHidden/>
              </w:rPr>
              <w:t>19</w:t>
            </w:r>
            <w:r w:rsidR="0002714B">
              <w:rPr>
                <w:noProof/>
                <w:webHidden/>
              </w:rPr>
              <w:fldChar w:fldCharType="end"/>
            </w:r>
          </w:hyperlink>
        </w:p>
        <w:p w14:paraId="174C040A" w14:textId="75CF4E23" w:rsidR="0002714B" w:rsidRDefault="00C44407">
          <w:pPr>
            <w:pStyle w:val="TDC3"/>
            <w:rPr>
              <w:rFonts w:cstheme="minorBidi"/>
              <w:noProof/>
              <w:kern w:val="2"/>
              <w:sz w:val="24"/>
              <w:szCs w:val="24"/>
              <w14:ligatures w14:val="standardContextual"/>
            </w:rPr>
          </w:pPr>
          <w:hyperlink w:anchor="_Toc190508051" w:history="1">
            <w:r w:rsidR="0002714B" w:rsidRPr="00D452F2">
              <w:rPr>
                <w:rStyle w:val="Hipervnculo"/>
                <w:rFonts w:ascii="Arial" w:hAnsi="Arial" w:cs="Arial"/>
                <w:b/>
                <w:noProof/>
              </w:rPr>
              <w:t>7.2.3.</w:t>
            </w:r>
            <w:r w:rsidR="0002714B">
              <w:rPr>
                <w:rFonts w:cstheme="minorBidi"/>
                <w:noProof/>
                <w:kern w:val="2"/>
                <w:sz w:val="24"/>
                <w:szCs w:val="24"/>
                <w14:ligatures w14:val="standardContextual"/>
              </w:rPr>
              <w:tab/>
            </w:r>
            <w:r w:rsidR="0002714B" w:rsidRPr="00D452F2">
              <w:rPr>
                <w:rStyle w:val="Hipervnculo"/>
                <w:rFonts w:ascii="Arial" w:hAnsi="Arial" w:cs="Arial"/>
                <w:b/>
                <w:noProof/>
              </w:rPr>
              <w:t>Técnicas e Instrumentos de evaluación.</w:t>
            </w:r>
            <w:r w:rsidR="0002714B">
              <w:rPr>
                <w:noProof/>
                <w:webHidden/>
              </w:rPr>
              <w:tab/>
            </w:r>
            <w:r w:rsidR="0002714B">
              <w:rPr>
                <w:noProof/>
                <w:webHidden/>
              </w:rPr>
              <w:fldChar w:fldCharType="begin"/>
            </w:r>
            <w:r w:rsidR="0002714B">
              <w:rPr>
                <w:noProof/>
                <w:webHidden/>
              </w:rPr>
              <w:instrText xml:space="preserve"> PAGEREF _Toc190508051 \h </w:instrText>
            </w:r>
            <w:r w:rsidR="0002714B">
              <w:rPr>
                <w:noProof/>
                <w:webHidden/>
              </w:rPr>
            </w:r>
            <w:r w:rsidR="0002714B">
              <w:rPr>
                <w:noProof/>
                <w:webHidden/>
              </w:rPr>
              <w:fldChar w:fldCharType="separate"/>
            </w:r>
            <w:r w:rsidR="00A14303">
              <w:rPr>
                <w:noProof/>
                <w:webHidden/>
              </w:rPr>
              <w:t>20</w:t>
            </w:r>
            <w:r w:rsidR="0002714B">
              <w:rPr>
                <w:noProof/>
                <w:webHidden/>
              </w:rPr>
              <w:fldChar w:fldCharType="end"/>
            </w:r>
          </w:hyperlink>
        </w:p>
        <w:p w14:paraId="5A43C381" w14:textId="64DA67A1" w:rsidR="0002714B" w:rsidRDefault="00C44407">
          <w:pPr>
            <w:pStyle w:val="TDC3"/>
            <w:rPr>
              <w:rFonts w:cstheme="minorBidi"/>
              <w:noProof/>
              <w:kern w:val="2"/>
              <w:sz w:val="24"/>
              <w:szCs w:val="24"/>
              <w14:ligatures w14:val="standardContextual"/>
            </w:rPr>
          </w:pPr>
          <w:hyperlink w:anchor="_Toc190508052" w:history="1">
            <w:r w:rsidR="0002714B" w:rsidRPr="00D452F2">
              <w:rPr>
                <w:rStyle w:val="Hipervnculo"/>
                <w:rFonts w:ascii="Arial" w:hAnsi="Arial" w:cs="Arial"/>
                <w:b/>
                <w:noProof/>
              </w:rPr>
              <w:t>7.2.4.</w:t>
            </w:r>
            <w:r w:rsidR="0002714B">
              <w:rPr>
                <w:rFonts w:cstheme="minorBidi"/>
                <w:noProof/>
                <w:kern w:val="2"/>
                <w:sz w:val="24"/>
                <w:szCs w:val="24"/>
                <w14:ligatures w14:val="standardContextual"/>
              </w:rPr>
              <w:tab/>
            </w:r>
            <w:r w:rsidR="0002714B" w:rsidRPr="00D452F2">
              <w:rPr>
                <w:rStyle w:val="Hipervnculo"/>
                <w:rFonts w:ascii="Arial" w:hAnsi="Arial" w:cs="Arial"/>
                <w:b/>
                <w:noProof/>
              </w:rPr>
              <w:t>Obtención de la calificación final del módulo.</w:t>
            </w:r>
            <w:r w:rsidR="0002714B">
              <w:rPr>
                <w:noProof/>
                <w:webHidden/>
              </w:rPr>
              <w:tab/>
            </w:r>
            <w:r w:rsidR="0002714B">
              <w:rPr>
                <w:noProof/>
                <w:webHidden/>
              </w:rPr>
              <w:fldChar w:fldCharType="begin"/>
            </w:r>
            <w:r w:rsidR="0002714B">
              <w:rPr>
                <w:noProof/>
                <w:webHidden/>
              </w:rPr>
              <w:instrText xml:space="preserve"> PAGEREF _Toc190508052 \h </w:instrText>
            </w:r>
            <w:r w:rsidR="0002714B">
              <w:rPr>
                <w:noProof/>
                <w:webHidden/>
              </w:rPr>
            </w:r>
            <w:r w:rsidR="0002714B">
              <w:rPr>
                <w:noProof/>
                <w:webHidden/>
              </w:rPr>
              <w:fldChar w:fldCharType="separate"/>
            </w:r>
            <w:r w:rsidR="00A14303">
              <w:rPr>
                <w:noProof/>
                <w:webHidden/>
              </w:rPr>
              <w:t>21</w:t>
            </w:r>
            <w:r w:rsidR="0002714B">
              <w:rPr>
                <w:noProof/>
                <w:webHidden/>
              </w:rPr>
              <w:fldChar w:fldCharType="end"/>
            </w:r>
          </w:hyperlink>
        </w:p>
        <w:p w14:paraId="74B01DD4" w14:textId="3F6008B1" w:rsidR="0002714B" w:rsidRDefault="00C44407">
          <w:pPr>
            <w:pStyle w:val="TDC3"/>
            <w:rPr>
              <w:rFonts w:cstheme="minorBidi"/>
              <w:noProof/>
              <w:kern w:val="2"/>
              <w:sz w:val="24"/>
              <w:szCs w:val="24"/>
              <w14:ligatures w14:val="standardContextual"/>
            </w:rPr>
          </w:pPr>
          <w:hyperlink w:anchor="_Toc190508053" w:history="1">
            <w:r w:rsidR="0002714B" w:rsidRPr="00D452F2">
              <w:rPr>
                <w:rStyle w:val="Hipervnculo"/>
                <w:rFonts w:ascii="Arial" w:hAnsi="Arial" w:cs="Arial"/>
                <w:b/>
                <w:noProof/>
              </w:rPr>
              <w:t>7.2.5.</w:t>
            </w:r>
            <w:r w:rsidR="0002714B">
              <w:rPr>
                <w:rFonts w:cstheme="minorBidi"/>
                <w:noProof/>
                <w:kern w:val="2"/>
                <w:sz w:val="24"/>
                <w:szCs w:val="24"/>
                <w14:ligatures w14:val="standardContextual"/>
              </w:rPr>
              <w:tab/>
            </w:r>
            <w:r w:rsidR="0002714B" w:rsidRPr="00D452F2">
              <w:rPr>
                <w:rStyle w:val="Hipervnculo"/>
                <w:rFonts w:ascii="Arial" w:hAnsi="Arial" w:cs="Arial"/>
                <w:b/>
                <w:noProof/>
              </w:rPr>
              <w:t>Mínimos exigibles para la superación del módulo.</w:t>
            </w:r>
            <w:r w:rsidR="0002714B">
              <w:rPr>
                <w:noProof/>
                <w:webHidden/>
              </w:rPr>
              <w:tab/>
            </w:r>
            <w:r w:rsidR="0002714B">
              <w:rPr>
                <w:noProof/>
                <w:webHidden/>
              </w:rPr>
              <w:fldChar w:fldCharType="begin"/>
            </w:r>
            <w:r w:rsidR="0002714B">
              <w:rPr>
                <w:noProof/>
                <w:webHidden/>
              </w:rPr>
              <w:instrText xml:space="preserve"> PAGEREF _Toc190508053 \h </w:instrText>
            </w:r>
            <w:r w:rsidR="0002714B">
              <w:rPr>
                <w:noProof/>
                <w:webHidden/>
              </w:rPr>
            </w:r>
            <w:r w:rsidR="0002714B">
              <w:rPr>
                <w:noProof/>
                <w:webHidden/>
              </w:rPr>
              <w:fldChar w:fldCharType="separate"/>
            </w:r>
            <w:r w:rsidR="00A14303">
              <w:rPr>
                <w:noProof/>
                <w:webHidden/>
              </w:rPr>
              <w:t>22</w:t>
            </w:r>
            <w:r w:rsidR="0002714B">
              <w:rPr>
                <w:noProof/>
                <w:webHidden/>
              </w:rPr>
              <w:fldChar w:fldCharType="end"/>
            </w:r>
          </w:hyperlink>
        </w:p>
        <w:p w14:paraId="2375326C" w14:textId="6F3C5247" w:rsidR="0002714B" w:rsidRDefault="00C44407">
          <w:pPr>
            <w:pStyle w:val="TDC3"/>
            <w:rPr>
              <w:rFonts w:cstheme="minorBidi"/>
              <w:noProof/>
              <w:kern w:val="2"/>
              <w:sz w:val="24"/>
              <w:szCs w:val="24"/>
              <w14:ligatures w14:val="standardContextual"/>
            </w:rPr>
          </w:pPr>
          <w:hyperlink w:anchor="_Toc190508054" w:history="1">
            <w:r w:rsidR="0002714B" w:rsidRPr="00D452F2">
              <w:rPr>
                <w:rStyle w:val="Hipervnculo"/>
                <w:rFonts w:ascii="Arial" w:hAnsi="Arial" w:cs="Arial"/>
                <w:b/>
                <w:noProof/>
              </w:rPr>
              <w:t>7.2.6.</w:t>
            </w:r>
            <w:r w:rsidR="0002714B">
              <w:rPr>
                <w:rFonts w:cstheme="minorBidi"/>
                <w:noProof/>
                <w:kern w:val="2"/>
                <w:sz w:val="24"/>
                <w:szCs w:val="24"/>
                <w14:ligatures w14:val="standardContextual"/>
              </w:rPr>
              <w:tab/>
            </w:r>
            <w:r w:rsidR="0002714B" w:rsidRPr="00D452F2">
              <w:rPr>
                <w:rStyle w:val="Hipervnculo"/>
                <w:rFonts w:ascii="Arial" w:hAnsi="Arial" w:cs="Arial"/>
                <w:b/>
                <w:noProof/>
              </w:rPr>
              <w:t>Recuperación de pendientes.</w:t>
            </w:r>
            <w:r w:rsidR="0002714B">
              <w:rPr>
                <w:noProof/>
                <w:webHidden/>
              </w:rPr>
              <w:tab/>
            </w:r>
            <w:r w:rsidR="0002714B">
              <w:rPr>
                <w:noProof/>
                <w:webHidden/>
              </w:rPr>
              <w:fldChar w:fldCharType="begin"/>
            </w:r>
            <w:r w:rsidR="0002714B">
              <w:rPr>
                <w:noProof/>
                <w:webHidden/>
              </w:rPr>
              <w:instrText xml:space="preserve"> PAGEREF _Toc190508054 \h </w:instrText>
            </w:r>
            <w:r w:rsidR="0002714B">
              <w:rPr>
                <w:noProof/>
                <w:webHidden/>
              </w:rPr>
            </w:r>
            <w:r w:rsidR="0002714B">
              <w:rPr>
                <w:noProof/>
                <w:webHidden/>
              </w:rPr>
              <w:fldChar w:fldCharType="separate"/>
            </w:r>
            <w:r w:rsidR="00A14303">
              <w:rPr>
                <w:noProof/>
                <w:webHidden/>
              </w:rPr>
              <w:t>22</w:t>
            </w:r>
            <w:r w:rsidR="0002714B">
              <w:rPr>
                <w:noProof/>
                <w:webHidden/>
              </w:rPr>
              <w:fldChar w:fldCharType="end"/>
            </w:r>
          </w:hyperlink>
        </w:p>
        <w:p w14:paraId="621C1BFE" w14:textId="7D5575D5" w:rsidR="0002714B" w:rsidRDefault="00C44407">
          <w:pPr>
            <w:pStyle w:val="TDC3"/>
            <w:rPr>
              <w:rFonts w:cstheme="minorBidi"/>
              <w:noProof/>
              <w:kern w:val="2"/>
              <w:sz w:val="24"/>
              <w:szCs w:val="24"/>
              <w14:ligatures w14:val="standardContextual"/>
            </w:rPr>
          </w:pPr>
          <w:hyperlink w:anchor="_Toc190508055" w:history="1">
            <w:r w:rsidR="0002714B" w:rsidRPr="00D452F2">
              <w:rPr>
                <w:rStyle w:val="Hipervnculo"/>
                <w:rFonts w:ascii="Arial" w:hAnsi="Arial" w:cs="Arial"/>
                <w:b/>
                <w:noProof/>
              </w:rPr>
              <w:t>7.2.7.</w:t>
            </w:r>
            <w:r w:rsidR="0002714B">
              <w:rPr>
                <w:rFonts w:cstheme="minorBidi"/>
                <w:noProof/>
                <w:kern w:val="2"/>
                <w:sz w:val="24"/>
                <w:szCs w:val="24"/>
                <w14:ligatures w14:val="standardContextual"/>
              </w:rPr>
              <w:tab/>
            </w:r>
            <w:r w:rsidR="0002714B" w:rsidRPr="00D452F2">
              <w:rPr>
                <w:rStyle w:val="Hipervnculo"/>
                <w:rFonts w:ascii="Arial" w:hAnsi="Arial" w:cs="Arial"/>
                <w:b/>
                <w:noProof/>
              </w:rPr>
              <w:t>Plan de refuerzo y recuperación.</w:t>
            </w:r>
            <w:r w:rsidR="0002714B">
              <w:rPr>
                <w:noProof/>
                <w:webHidden/>
              </w:rPr>
              <w:tab/>
            </w:r>
            <w:r w:rsidR="0002714B">
              <w:rPr>
                <w:noProof/>
                <w:webHidden/>
              </w:rPr>
              <w:fldChar w:fldCharType="begin"/>
            </w:r>
            <w:r w:rsidR="0002714B">
              <w:rPr>
                <w:noProof/>
                <w:webHidden/>
              </w:rPr>
              <w:instrText xml:space="preserve"> PAGEREF _Toc190508055 \h </w:instrText>
            </w:r>
            <w:r w:rsidR="0002714B">
              <w:rPr>
                <w:noProof/>
                <w:webHidden/>
              </w:rPr>
            </w:r>
            <w:r w:rsidR="0002714B">
              <w:rPr>
                <w:noProof/>
                <w:webHidden/>
              </w:rPr>
              <w:fldChar w:fldCharType="separate"/>
            </w:r>
            <w:r w:rsidR="00A14303">
              <w:rPr>
                <w:noProof/>
                <w:webHidden/>
              </w:rPr>
              <w:t>23</w:t>
            </w:r>
            <w:r w:rsidR="0002714B">
              <w:rPr>
                <w:noProof/>
                <w:webHidden/>
              </w:rPr>
              <w:fldChar w:fldCharType="end"/>
            </w:r>
          </w:hyperlink>
        </w:p>
        <w:p w14:paraId="6B6AD967" w14:textId="6F016B2F" w:rsidR="0002714B" w:rsidRDefault="00C44407">
          <w:pPr>
            <w:pStyle w:val="TDC2"/>
            <w:rPr>
              <w:rFonts w:cstheme="minorBidi"/>
              <w:noProof/>
              <w:kern w:val="2"/>
              <w:sz w:val="24"/>
              <w:szCs w:val="24"/>
              <w14:ligatures w14:val="standardContextual"/>
            </w:rPr>
          </w:pPr>
          <w:hyperlink w:anchor="_Toc190508056" w:history="1">
            <w:r w:rsidR="0002714B" w:rsidRPr="00D452F2">
              <w:rPr>
                <w:rStyle w:val="Hipervnculo"/>
                <w:rFonts w:ascii="Arial" w:hAnsi="Arial" w:cs="Arial"/>
                <w:b/>
                <w:noProof/>
              </w:rPr>
              <w:t>7.3.</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del proceso de Enseñanza (Profesorado).</w:t>
            </w:r>
            <w:r w:rsidR="0002714B">
              <w:rPr>
                <w:noProof/>
                <w:webHidden/>
              </w:rPr>
              <w:tab/>
            </w:r>
            <w:r w:rsidR="0002714B">
              <w:rPr>
                <w:noProof/>
                <w:webHidden/>
              </w:rPr>
              <w:fldChar w:fldCharType="begin"/>
            </w:r>
            <w:r w:rsidR="0002714B">
              <w:rPr>
                <w:noProof/>
                <w:webHidden/>
              </w:rPr>
              <w:instrText xml:space="preserve"> PAGEREF _Toc190508056 \h </w:instrText>
            </w:r>
            <w:r w:rsidR="0002714B">
              <w:rPr>
                <w:noProof/>
                <w:webHidden/>
              </w:rPr>
            </w:r>
            <w:r w:rsidR="0002714B">
              <w:rPr>
                <w:noProof/>
                <w:webHidden/>
              </w:rPr>
              <w:fldChar w:fldCharType="separate"/>
            </w:r>
            <w:r w:rsidR="00A14303">
              <w:rPr>
                <w:noProof/>
                <w:webHidden/>
              </w:rPr>
              <w:t>23</w:t>
            </w:r>
            <w:r w:rsidR="0002714B">
              <w:rPr>
                <w:noProof/>
                <w:webHidden/>
              </w:rPr>
              <w:fldChar w:fldCharType="end"/>
            </w:r>
          </w:hyperlink>
        </w:p>
        <w:p w14:paraId="7D234777" w14:textId="73909DF3" w:rsidR="0002714B" w:rsidRDefault="00C44407">
          <w:pPr>
            <w:pStyle w:val="TDC3"/>
            <w:rPr>
              <w:rFonts w:cstheme="minorBidi"/>
              <w:noProof/>
              <w:kern w:val="2"/>
              <w:sz w:val="24"/>
              <w:szCs w:val="24"/>
              <w14:ligatures w14:val="standardContextual"/>
            </w:rPr>
          </w:pPr>
          <w:hyperlink w:anchor="_Toc190508057" w:history="1">
            <w:r w:rsidR="0002714B" w:rsidRPr="00D452F2">
              <w:rPr>
                <w:rStyle w:val="Hipervnculo"/>
                <w:rFonts w:ascii="Arial" w:hAnsi="Arial" w:cs="Arial"/>
                <w:b/>
                <w:noProof/>
              </w:rPr>
              <w:t>7.3.1.</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 la práctica docente.</w:t>
            </w:r>
            <w:r w:rsidR="0002714B">
              <w:rPr>
                <w:noProof/>
                <w:webHidden/>
              </w:rPr>
              <w:tab/>
            </w:r>
            <w:r w:rsidR="0002714B">
              <w:rPr>
                <w:noProof/>
                <w:webHidden/>
              </w:rPr>
              <w:fldChar w:fldCharType="begin"/>
            </w:r>
            <w:r w:rsidR="0002714B">
              <w:rPr>
                <w:noProof/>
                <w:webHidden/>
              </w:rPr>
              <w:instrText xml:space="preserve"> PAGEREF _Toc190508057 \h </w:instrText>
            </w:r>
            <w:r w:rsidR="0002714B">
              <w:rPr>
                <w:noProof/>
                <w:webHidden/>
              </w:rPr>
            </w:r>
            <w:r w:rsidR="0002714B">
              <w:rPr>
                <w:noProof/>
                <w:webHidden/>
              </w:rPr>
              <w:fldChar w:fldCharType="separate"/>
            </w:r>
            <w:r w:rsidR="00A14303">
              <w:rPr>
                <w:noProof/>
                <w:webHidden/>
              </w:rPr>
              <w:t>23</w:t>
            </w:r>
            <w:r w:rsidR="0002714B">
              <w:rPr>
                <w:noProof/>
                <w:webHidden/>
              </w:rPr>
              <w:fldChar w:fldCharType="end"/>
            </w:r>
          </w:hyperlink>
        </w:p>
        <w:p w14:paraId="4D799498" w14:textId="730CC0FB" w:rsidR="0002714B" w:rsidRDefault="00C44407">
          <w:pPr>
            <w:pStyle w:val="TDC2"/>
            <w:rPr>
              <w:rFonts w:cstheme="minorBidi"/>
              <w:noProof/>
              <w:kern w:val="2"/>
              <w:sz w:val="24"/>
              <w:szCs w:val="24"/>
              <w14:ligatures w14:val="standardContextual"/>
            </w:rPr>
          </w:pPr>
          <w:hyperlink w:anchor="_Toc190508058" w:history="1">
            <w:r w:rsidR="0002714B" w:rsidRPr="00D452F2">
              <w:rPr>
                <w:rStyle w:val="Hipervnculo"/>
                <w:rFonts w:ascii="Arial" w:hAnsi="Arial" w:cs="Arial"/>
                <w:b/>
                <w:noProof/>
              </w:rPr>
              <w:t>7.4.</w:t>
            </w:r>
            <w:r w:rsidR="0002714B">
              <w:rPr>
                <w:rFonts w:cstheme="minorBidi"/>
                <w:noProof/>
                <w:kern w:val="2"/>
                <w:sz w:val="24"/>
                <w:szCs w:val="24"/>
                <w14:ligatures w14:val="standardContextual"/>
              </w:rPr>
              <w:tab/>
            </w:r>
            <w:r w:rsidR="0002714B" w:rsidRPr="00D452F2">
              <w:rPr>
                <w:rStyle w:val="Hipervnculo"/>
                <w:rFonts w:ascii="Arial" w:hAnsi="Arial" w:cs="Arial"/>
                <w:b/>
                <w:noProof/>
              </w:rPr>
              <w:t>Información y coordinación docente y acción tutorial.</w:t>
            </w:r>
            <w:r w:rsidR="0002714B">
              <w:rPr>
                <w:noProof/>
                <w:webHidden/>
              </w:rPr>
              <w:tab/>
            </w:r>
            <w:r w:rsidR="0002714B">
              <w:rPr>
                <w:noProof/>
                <w:webHidden/>
              </w:rPr>
              <w:fldChar w:fldCharType="begin"/>
            </w:r>
            <w:r w:rsidR="0002714B">
              <w:rPr>
                <w:noProof/>
                <w:webHidden/>
              </w:rPr>
              <w:instrText xml:space="preserve"> PAGEREF _Toc190508058 \h </w:instrText>
            </w:r>
            <w:r w:rsidR="0002714B">
              <w:rPr>
                <w:noProof/>
                <w:webHidden/>
              </w:rPr>
            </w:r>
            <w:r w:rsidR="0002714B">
              <w:rPr>
                <w:noProof/>
                <w:webHidden/>
              </w:rPr>
              <w:fldChar w:fldCharType="separate"/>
            </w:r>
            <w:r w:rsidR="00A14303">
              <w:rPr>
                <w:noProof/>
                <w:webHidden/>
              </w:rPr>
              <w:t>24</w:t>
            </w:r>
            <w:r w:rsidR="0002714B">
              <w:rPr>
                <w:noProof/>
                <w:webHidden/>
              </w:rPr>
              <w:fldChar w:fldCharType="end"/>
            </w:r>
          </w:hyperlink>
        </w:p>
        <w:p w14:paraId="4C466881" w14:textId="7BC3B0FC" w:rsidR="0002714B" w:rsidRDefault="00C44407">
          <w:pPr>
            <w:pStyle w:val="TDC3"/>
            <w:rPr>
              <w:rFonts w:cstheme="minorBidi"/>
              <w:noProof/>
              <w:kern w:val="2"/>
              <w:sz w:val="24"/>
              <w:szCs w:val="24"/>
              <w14:ligatures w14:val="standardContextual"/>
            </w:rPr>
          </w:pPr>
          <w:hyperlink w:anchor="_Toc190508059" w:history="1">
            <w:r w:rsidR="0002714B" w:rsidRPr="00D452F2">
              <w:rPr>
                <w:rStyle w:val="Hipervnculo"/>
                <w:rFonts w:ascii="Arial" w:hAnsi="Arial" w:cs="Arial"/>
                <w:b/>
                <w:noProof/>
              </w:rPr>
              <w:t>7.4.1.</w:t>
            </w:r>
            <w:r w:rsidR="0002714B">
              <w:rPr>
                <w:rFonts w:cstheme="minorBidi"/>
                <w:noProof/>
                <w:kern w:val="2"/>
                <w:sz w:val="24"/>
                <w:szCs w:val="24"/>
                <w14:ligatures w14:val="standardContextual"/>
              </w:rPr>
              <w:tab/>
            </w:r>
            <w:r w:rsidR="0002714B" w:rsidRPr="00D452F2">
              <w:rPr>
                <w:rStyle w:val="Hipervnculo"/>
                <w:rFonts w:ascii="Arial" w:hAnsi="Arial" w:cs="Arial"/>
                <w:b/>
                <w:noProof/>
              </w:rPr>
              <w:t>Sistema de información permanente al alumnado y familia.</w:t>
            </w:r>
            <w:r w:rsidR="0002714B">
              <w:rPr>
                <w:noProof/>
                <w:webHidden/>
              </w:rPr>
              <w:tab/>
            </w:r>
            <w:r w:rsidR="0002714B">
              <w:rPr>
                <w:noProof/>
                <w:webHidden/>
              </w:rPr>
              <w:fldChar w:fldCharType="begin"/>
            </w:r>
            <w:r w:rsidR="0002714B">
              <w:rPr>
                <w:noProof/>
                <w:webHidden/>
              </w:rPr>
              <w:instrText xml:space="preserve"> PAGEREF _Toc190508059 \h </w:instrText>
            </w:r>
            <w:r w:rsidR="0002714B">
              <w:rPr>
                <w:noProof/>
                <w:webHidden/>
              </w:rPr>
            </w:r>
            <w:r w:rsidR="0002714B">
              <w:rPr>
                <w:noProof/>
                <w:webHidden/>
              </w:rPr>
              <w:fldChar w:fldCharType="separate"/>
            </w:r>
            <w:r w:rsidR="00A14303">
              <w:rPr>
                <w:noProof/>
                <w:webHidden/>
              </w:rPr>
              <w:t>24</w:t>
            </w:r>
            <w:r w:rsidR="0002714B">
              <w:rPr>
                <w:noProof/>
                <w:webHidden/>
              </w:rPr>
              <w:fldChar w:fldCharType="end"/>
            </w:r>
          </w:hyperlink>
        </w:p>
        <w:p w14:paraId="4423FC2C" w14:textId="7BB437F9" w:rsidR="0002714B" w:rsidRDefault="00C44407">
          <w:pPr>
            <w:pStyle w:val="TDC3"/>
            <w:rPr>
              <w:rFonts w:cstheme="minorBidi"/>
              <w:noProof/>
              <w:kern w:val="2"/>
              <w:sz w:val="24"/>
              <w:szCs w:val="24"/>
              <w14:ligatures w14:val="standardContextual"/>
            </w:rPr>
          </w:pPr>
          <w:hyperlink w:anchor="_Toc190508060" w:history="1">
            <w:r w:rsidR="0002714B" w:rsidRPr="00D452F2">
              <w:rPr>
                <w:rStyle w:val="Hipervnculo"/>
                <w:rFonts w:ascii="Arial" w:hAnsi="Arial" w:cs="Arial"/>
                <w:b/>
                <w:noProof/>
              </w:rPr>
              <w:t>7.4.2.</w:t>
            </w:r>
            <w:r w:rsidR="0002714B">
              <w:rPr>
                <w:rFonts w:cstheme="minorBidi"/>
                <w:noProof/>
                <w:kern w:val="2"/>
                <w:sz w:val="24"/>
                <w:szCs w:val="24"/>
                <w14:ligatures w14:val="standardContextual"/>
              </w:rPr>
              <w:tab/>
            </w:r>
            <w:r w:rsidR="0002714B" w:rsidRPr="00D452F2">
              <w:rPr>
                <w:rStyle w:val="Hipervnculo"/>
                <w:rFonts w:ascii="Arial" w:hAnsi="Arial" w:cs="Arial"/>
                <w:b/>
                <w:noProof/>
              </w:rPr>
              <w:t>Coordinación docente.</w:t>
            </w:r>
            <w:r w:rsidR="0002714B">
              <w:rPr>
                <w:noProof/>
                <w:webHidden/>
              </w:rPr>
              <w:tab/>
            </w:r>
            <w:r w:rsidR="0002714B">
              <w:rPr>
                <w:noProof/>
                <w:webHidden/>
              </w:rPr>
              <w:fldChar w:fldCharType="begin"/>
            </w:r>
            <w:r w:rsidR="0002714B">
              <w:rPr>
                <w:noProof/>
                <w:webHidden/>
              </w:rPr>
              <w:instrText xml:space="preserve"> PAGEREF _Toc190508060 \h </w:instrText>
            </w:r>
            <w:r w:rsidR="0002714B">
              <w:rPr>
                <w:noProof/>
                <w:webHidden/>
              </w:rPr>
            </w:r>
            <w:r w:rsidR="0002714B">
              <w:rPr>
                <w:noProof/>
                <w:webHidden/>
              </w:rPr>
              <w:fldChar w:fldCharType="separate"/>
            </w:r>
            <w:r w:rsidR="00A14303">
              <w:rPr>
                <w:noProof/>
                <w:webHidden/>
              </w:rPr>
              <w:t>24</w:t>
            </w:r>
            <w:r w:rsidR="0002714B">
              <w:rPr>
                <w:noProof/>
                <w:webHidden/>
              </w:rPr>
              <w:fldChar w:fldCharType="end"/>
            </w:r>
          </w:hyperlink>
        </w:p>
        <w:p w14:paraId="338DFF9F" w14:textId="29AC8CA0" w:rsidR="0002714B" w:rsidRDefault="00C44407">
          <w:pPr>
            <w:pStyle w:val="TDC1"/>
            <w:rPr>
              <w:rFonts w:cstheme="minorBidi"/>
              <w:noProof/>
              <w:kern w:val="2"/>
              <w:sz w:val="24"/>
              <w:szCs w:val="24"/>
              <w14:ligatures w14:val="standardContextual"/>
            </w:rPr>
          </w:pPr>
          <w:hyperlink w:anchor="_Toc190508061" w:history="1">
            <w:r w:rsidR="0002714B" w:rsidRPr="00D452F2">
              <w:rPr>
                <w:rStyle w:val="Hipervnculo"/>
                <w:rFonts w:ascii="Arial" w:hAnsi="Arial" w:cs="Arial"/>
                <w:b/>
                <w:noProof/>
              </w:rPr>
              <w:t>8.</w:t>
            </w:r>
            <w:r w:rsidR="0002714B">
              <w:rPr>
                <w:rFonts w:cstheme="minorBidi"/>
                <w:noProof/>
                <w:kern w:val="2"/>
                <w:sz w:val="24"/>
                <w:szCs w:val="24"/>
                <w14:ligatures w14:val="standardContextual"/>
              </w:rPr>
              <w:tab/>
            </w:r>
            <w:r w:rsidR="0002714B" w:rsidRPr="00D452F2">
              <w:rPr>
                <w:rStyle w:val="Hipervnculo"/>
                <w:rFonts w:ascii="Arial" w:hAnsi="Arial" w:cs="Arial"/>
                <w:b/>
                <w:noProof/>
              </w:rPr>
              <w:t>Atención a la diversidad.</w:t>
            </w:r>
            <w:r w:rsidR="0002714B">
              <w:rPr>
                <w:noProof/>
                <w:webHidden/>
              </w:rPr>
              <w:tab/>
            </w:r>
            <w:r w:rsidR="0002714B">
              <w:rPr>
                <w:noProof/>
                <w:webHidden/>
              </w:rPr>
              <w:fldChar w:fldCharType="begin"/>
            </w:r>
            <w:r w:rsidR="0002714B">
              <w:rPr>
                <w:noProof/>
                <w:webHidden/>
              </w:rPr>
              <w:instrText xml:space="preserve"> PAGEREF _Toc190508061 \h </w:instrText>
            </w:r>
            <w:r w:rsidR="0002714B">
              <w:rPr>
                <w:noProof/>
                <w:webHidden/>
              </w:rPr>
            </w:r>
            <w:r w:rsidR="0002714B">
              <w:rPr>
                <w:noProof/>
                <w:webHidden/>
              </w:rPr>
              <w:fldChar w:fldCharType="separate"/>
            </w:r>
            <w:r w:rsidR="00A14303">
              <w:rPr>
                <w:noProof/>
                <w:webHidden/>
              </w:rPr>
              <w:t>25</w:t>
            </w:r>
            <w:r w:rsidR="0002714B">
              <w:rPr>
                <w:noProof/>
                <w:webHidden/>
              </w:rPr>
              <w:fldChar w:fldCharType="end"/>
            </w:r>
          </w:hyperlink>
        </w:p>
        <w:p w14:paraId="69945638" w14:textId="7AE63480" w:rsidR="0002714B" w:rsidRDefault="00C44407">
          <w:pPr>
            <w:pStyle w:val="TDC2"/>
            <w:rPr>
              <w:rFonts w:cstheme="minorBidi"/>
              <w:noProof/>
              <w:kern w:val="2"/>
              <w:sz w:val="24"/>
              <w:szCs w:val="24"/>
              <w14:ligatures w14:val="standardContextual"/>
            </w:rPr>
          </w:pPr>
          <w:hyperlink w:anchor="_Toc190508062" w:history="1">
            <w:r w:rsidR="0002714B" w:rsidRPr="00D452F2">
              <w:rPr>
                <w:rStyle w:val="Hipervnculo"/>
                <w:rFonts w:ascii="Arial" w:hAnsi="Arial" w:cs="Arial"/>
                <w:b/>
                <w:noProof/>
              </w:rPr>
              <w:t>8.1.</w:t>
            </w:r>
            <w:r w:rsidR="0002714B">
              <w:rPr>
                <w:rFonts w:cstheme="minorBidi"/>
                <w:noProof/>
                <w:kern w:val="2"/>
                <w:sz w:val="24"/>
                <w:szCs w:val="24"/>
                <w14:ligatures w14:val="standardContextual"/>
              </w:rPr>
              <w:tab/>
            </w:r>
            <w:r w:rsidR="0002714B" w:rsidRPr="00D452F2">
              <w:rPr>
                <w:rStyle w:val="Hipervnculo"/>
                <w:rFonts w:ascii="Arial" w:hAnsi="Arial" w:cs="Arial"/>
                <w:b/>
                <w:noProof/>
              </w:rPr>
              <w:t>Características de atención al alumnado con necesidades específicas de apoyo educativo de la Comunidad de Castilla y León.</w:t>
            </w:r>
            <w:r w:rsidR="0002714B">
              <w:rPr>
                <w:noProof/>
                <w:webHidden/>
              </w:rPr>
              <w:tab/>
            </w:r>
            <w:r w:rsidR="0002714B">
              <w:rPr>
                <w:noProof/>
                <w:webHidden/>
              </w:rPr>
              <w:fldChar w:fldCharType="begin"/>
            </w:r>
            <w:r w:rsidR="0002714B">
              <w:rPr>
                <w:noProof/>
                <w:webHidden/>
              </w:rPr>
              <w:instrText xml:space="preserve"> PAGEREF _Toc190508062 \h </w:instrText>
            </w:r>
            <w:r w:rsidR="0002714B">
              <w:rPr>
                <w:noProof/>
                <w:webHidden/>
              </w:rPr>
            </w:r>
            <w:r w:rsidR="0002714B">
              <w:rPr>
                <w:noProof/>
                <w:webHidden/>
              </w:rPr>
              <w:fldChar w:fldCharType="separate"/>
            </w:r>
            <w:r w:rsidR="00A14303">
              <w:rPr>
                <w:noProof/>
                <w:webHidden/>
              </w:rPr>
              <w:t>25</w:t>
            </w:r>
            <w:r w:rsidR="0002714B">
              <w:rPr>
                <w:noProof/>
                <w:webHidden/>
              </w:rPr>
              <w:fldChar w:fldCharType="end"/>
            </w:r>
          </w:hyperlink>
        </w:p>
        <w:p w14:paraId="7ABC8BEA" w14:textId="799ECE47" w:rsidR="0002714B" w:rsidRDefault="00C44407">
          <w:pPr>
            <w:pStyle w:val="TDC2"/>
            <w:rPr>
              <w:rFonts w:cstheme="minorBidi"/>
              <w:noProof/>
              <w:kern w:val="2"/>
              <w:sz w:val="24"/>
              <w:szCs w:val="24"/>
              <w14:ligatures w14:val="standardContextual"/>
            </w:rPr>
          </w:pPr>
          <w:hyperlink w:anchor="_Toc190508063" w:history="1">
            <w:r w:rsidR="0002714B" w:rsidRPr="00D452F2">
              <w:rPr>
                <w:rStyle w:val="Hipervnculo"/>
                <w:rFonts w:ascii="Arial" w:hAnsi="Arial" w:cs="Arial"/>
                <w:b/>
                <w:noProof/>
              </w:rPr>
              <w:t>8.2.</w:t>
            </w:r>
            <w:r w:rsidR="0002714B">
              <w:rPr>
                <w:rFonts w:cstheme="minorBidi"/>
                <w:noProof/>
                <w:kern w:val="2"/>
                <w:sz w:val="24"/>
                <w:szCs w:val="24"/>
                <w14:ligatures w14:val="standardContextual"/>
              </w:rPr>
              <w:tab/>
            </w:r>
            <w:r w:rsidR="0002714B" w:rsidRPr="00D452F2">
              <w:rPr>
                <w:rStyle w:val="Hipervnculo"/>
                <w:rFonts w:ascii="Arial" w:hAnsi="Arial" w:cs="Arial"/>
                <w:b/>
                <w:noProof/>
              </w:rPr>
              <w:t>Respuesta educativa a través de apoyos ordinarios a la diversidad natural.</w:t>
            </w:r>
            <w:r w:rsidR="0002714B">
              <w:rPr>
                <w:noProof/>
                <w:webHidden/>
              </w:rPr>
              <w:tab/>
            </w:r>
            <w:r w:rsidR="0002714B">
              <w:rPr>
                <w:noProof/>
                <w:webHidden/>
              </w:rPr>
              <w:fldChar w:fldCharType="begin"/>
            </w:r>
            <w:r w:rsidR="0002714B">
              <w:rPr>
                <w:noProof/>
                <w:webHidden/>
              </w:rPr>
              <w:instrText xml:space="preserve"> PAGEREF _Toc190508063 \h </w:instrText>
            </w:r>
            <w:r w:rsidR="0002714B">
              <w:rPr>
                <w:noProof/>
                <w:webHidden/>
              </w:rPr>
            </w:r>
            <w:r w:rsidR="0002714B">
              <w:rPr>
                <w:noProof/>
                <w:webHidden/>
              </w:rPr>
              <w:fldChar w:fldCharType="separate"/>
            </w:r>
            <w:r w:rsidR="00A14303">
              <w:rPr>
                <w:noProof/>
                <w:webHidden/>
              </w:rPr>
              <w:t>26</w:t>
            </w:r>
            <w:r w:rsidR="0002714B">
              <w:rPr>
                <w:noProof/>
                <w:webHidden/>
              </w:rPr>
              <w:fldChar w:fldCharType="end"/>
            </w:r>
          </w:hyperlink>
        </w:p>
        <w:p w14:paraId="2E508D97" w14:textId="62650185" w:rsidR="0002714B" w:rsidRDefault="00C44407">
          <w:pPr>
            <w:pStyle w:val="TDC2"/>
            <w:rPr>
              <w:rFonts w:cstheme="minorBidi"/>
              <w:noProof/>
              <w:kern w:val="2"/>
              <w:sz w:val="24"/>
              <w:szCs w:val="24"/>
              <w14:ligatures w14:val="standardContextual"/>
            </w:rPr>
          </w:pPr>
          <w:hyperlink w:anchor="_Toc190508064" w:history="1">
            <w:r w:rsidR="0002714B" w:rsidRPr="00D452F2">
              <w:rPr>
                <w:rStyle w:val="Hipervnculo"/>
                <w:rFonts w:ascii="Arial" w:hAnsi="Arial" w:cs="Arial"/>
                <w:b/>
                <w:noProof/>
              </w:rPr>
              <w:t>8.3.</w:t>
            </w:r>
            <w:r w:rsidR="0002714B">
              <w:rPr>
                <w:rFonts w:cstheme="minorBidi"/>
                <w:noProof/>
                <w:kern w:val="2"/>
                <w:sz w:val="24"/>
                <w:szCs w:val="24"/>
                <w14:ligatures w14:val="standardContextual"/>
              </w:rPr>
              <w:tab/>
            </w:r>
            <w:r w:rsidR="0002714B" w:rsidRPr="00D452F2">
              <w:rPr>
                <w:rStyle w:val="Hipervnculo"/>
                <w:rFonts w:ascii="Arial" w:hAnsi="Arial" w:cs="Arial"/>
                <w:b/>
                <w:noProof/>
              </w:rPr>
              <w:t>Respuesta educativa a través de apoyos especializados al alumnado ACNEAE.</w:t>
            </w:r>
            <w:r w:rsidR="0002714B">
              <w:rPr>
                <w:noProof/>
                <w:webHidden/>
              </w:rPr>
              <w:tab/>
            </w:r>
            <w:r w:rsidR="0002714B">
              <w:rPr>
                <w:noProof/>
                <w:webHidden/>
              </w:rPr>
              <w:fldChar w:fldCharType="begin"/>
            </w:r>
            <w:r w:rsidR="0002714B">
              <w:rPr>
                <w:noProof/>
                <w:webHidden/>
              </w:rPr>
              <w:instrText xml:space="preserve"> PAGEREF _Toc190508064 \h </w:instrText>
            </w:r>
            <w:r w:rsidR="0002714B">
              <w:rPr>
                <w:noProof/>
                <w:webHidden/>
              </w:rPr>
            </w:r>
            <w:r w:rsidR="0002714B">
              <w:rPr>
                <w:noProof/>
                <w:webHidden/>
              </w:rPr>
              <w:fldChar w:fldCharType="separate"/>
            </w:r>
            <w:r w:rsidR="00A14303">
              <w:rPr>
                <w:noProof/>
                <w:webHidden/>
              </w:rPr>
              <w:t>26</w:t>
            </w:r>
            <w:r w:rsidR="0002714B">
              <w:rPr>
                <w:noProof/>
                <w:webHidden/>
              </w:rPr>
              <w:fldChar w:fldCharType="end"/>
            </w:r>
          </w:hyperlink>
        </w:p>
        <w:p w14:paraId="63549DD0" w14:textId="693438FB" w:rsidR="0002714B" w:rsidRDefault="00C44407">
          <w:pPr>
            <w:pStyle w:val="TDC2"/>
            <w:rPr>
              <w:rFonts w:cstheme="minorBidi"/>
              <w:noProof/>
              <w:kern w:val="2"/>
              <w:sz w:val="24"/>
              <w:szCs w:val="24"/>
              <w14:ligatures w14:val="standardContextual"/>
            </w:rPr>
          </w:pPr>
          <w:hyperlink w:anchor="_Toc190508065" w:history="1">
            <w:r w:rsidR="0002714B" w:rsidRPr="00D452F2">
              <w:rPr>
                <w:rStyle w:val="Hipervnculo"/>
                <w:rFonts w:ascii="Arial" w:hAnsi="Arial" w:cs="Arial"/>
                <w:b/>
                <w:noProof/>
              </w:rPr>
              <w:t>8.4.</w:t>
            </w:r>
            <w:r w:rsidR="0002714B">
              <w:rPr>
                <w:rFonts w:cstheme="minorBidi"/>
                <w:noProof/>
                <w:kern w:val="2"/>
                <w:sz w:val="24"/>
                <w:szCs w:val="24"/>
                <w14:ligatures w14:val="standardContextual"/>
              </w:rPr>
              <w:tab/>
            </w:r>
            <w:r w:rsidR="0002714B" w:rsidRPr="00D452F2">
              <w:rPr>
                <w:rStyle w:val="Hipervnculo"/>
                <w:rFonts w:ascii="Arial" w:hAnsi="Arial" w:cs="Arial"/>
                <w:b/>
                <w:noProof/>
              </w:rPr>
              <w:t>Tipos de adaptaciones curriculares.</w:t>
            </w:r>
            <w:r w:rsidR="0002714B">
              <w:rPr>
                <w:noProof/>
                <w:webHidden/>
              </w:rPr>
              <w:tab/>
            </w:r>
            <w:r w:rsidR="0002714B">
              <w:rPr>
                <w:noProof/>
                <w:webHidden/>
              </w:rPr>
              <w:fldChar w:fldCharType="begin"/>
            </w:r>
            <w:r w:rsidR="0002714B">
              <w:rPr>
                <w:noProof/>
                <w:webHidden/>
              </w:rPr>
              <w:instrText xml:space="preserve"> PAGEREF _Toc190508065 \h </w:instrText>
            </w:r>
            <w:r w:rsidR="0002714B">
              <w:rPr>
                <w:noProof/>
                <w:webHidden/>
              </w:rPr>
            </w:r>
            <w:r w:rsidR="0002714B">
              <w:rPr>
                <w:noProof/>
                <w:webHidden/>
              </w:rPr>
              <w:fldChar w:fldCharType="separate"/>
            </w:r>
            <w:r w:rsidR="00A14303">
              <w:rPr>
                <w:noProof/>
                <w:webHidden/>
              </w:rPr>
              <w:t>26</w:t>
            </w:r>
            <w:r w:rsidR="0002714B">
              <w:rPr>
                <w:noProof/>
                <w:webHidden/>
              </w:rPr>
              <w:fldChar w:fldCharType="end"/>
            </w:r>
          </w:hyperlink>
        </w:p>
        <w:p w14:paraId="40372B19" w14:textId="6CBAA470" w:rsidR="0002714B" w:rsidRDefault="00C44407">
          <w:pPr>
            <w:pStyle w:val="TDC1"/>
            <w:rPr>
              <w:rFonts w:cstheme="minorBidi"/>
              <w:noProof/>
              <w:kern w:val="2"/>
              <w:sz w:val="24"/>
              <w:szCs w:val="24"/>
              <w14:ligatures w14:val="standardContextual"/>
            </w:rPr>
          </w:pPr>
          <w:hyperlink w:anchor="_Toc190508066" w:history="1">
            <w:r w:rsidR="0002714B" w:rsidRPr="00D452F2">
              <w:rPr>
                <w:rStyle w:val="Hipervnculo"/>
                <w:rFonts w:ascii="Arial" w:hAnsi="Arial" w:cs="Arial"/>
                <w:b/>
                <w:noProof/>
              </w:rPr>
              <w:t>9.</w:t>
            </w:r>
            <w:r w:rsidR="0002714B">
              <w:rPr>
                <w:rFonts w:cstheme="minorBidi"/>
                <w:noProof/>
                <w:kern w:val="2"/>
                <w:sz w:val="24"/>
                <w:szCs w:val="24"/>
                <w14:ligatures w14:val="standardContextual"/>
              </w:rPr>
              <w:tab/>
            </w:r>
            <w:r w:rsidR="0002714B" w:rsidRPr="00D452F2">
              <w:rPr>
                <w:rStyle w:val="Hipervnculo"/>
                <w:rFonts w:ascii="Arial" w:hAnsi="Arial" w:cs="Arial"/>
                <w:b/>
                <w:noProof/>
              </w:rPr>
              <w:t>Definición de las unidades de trabajo.</w:t>
            </w:r>
            <w:r w:rsidR="0002714B">
              <w:rPr>
                <w:noProof/>
                <w:webHidden/>
              </w:rPr>
              <w:tab/>
            </w:r>
            <w:r w:rsidR="0002714B">
              <w:rPr>
                <w:noProof/>
                <w:webHidden/>
              </w:rPr>
              <w:fldChar w:fldCharType="begin"/>
            </w:r>
            <w:r w:rsidR="0002714B">
              <w:rPr>
                <w:noProof/>
                <w:webHidden/>
              </w:rPr>
              <w:instrText xml:space="preserve"> PAGEREF _Toc190508066 \h </w:instrText>
            </w:r>
            <w:r w:rsidR="0002714B">
              <w:rPr>
                <w:noProof/>
                <w:webHidden/>
              </w:rPr>
            </w:r>
            <w:r w:rsidR="0002714B">
              <w:rPr>
                <w:noProof/>
                <w:webHidden/>
              </w:rPr>
              <w:fldChar w:fldCharType="separate"/>
            </w:r>
            <w:r w:rsidR="00A14303">
              <w:rPr>
                <w:noProof/>
                <w:webHidden/>
              </w:rPr>
              <w:t>27</w:t>
            </w:r>
            <w:r w:rsidR="0002714B">
              <w:rPr>
                <w:noProof/>
                <w:webHidden/>
              </w:rPr>
              <w:fldChar w:fldCharType="end"/>
            </w:r>
          </w:hyperlink>
        </w:p>
        <w:p w14:paraId="1F7D458F" w14:textId="66CB0316" w:rsidR="0002714B" w:rsidRDefault="00C44407">
          <w:pPr>
            <w:pStyle w:val="TDC1"/>
            <w:tabs>
              <w:tab w:val="left" w:pos="660"/>
            </w:tabs>
            <w:rPr>
              <w:rFonts w:cstheme="minorBidi"/>
              <w:noProof/>
              <w:kern w:val="2"/>
              <w:sz w:val="24"/>
              <w:szCs w:val="24"/>
              <w14:ligatures w14:val="standardContextual"/>
            </w:rPr>
          </w:pPr>
          <w:hyperlink w:anchor="_Toc190508067" w:history="1">
            <w:r w:rsidR="0002714B" w:rsidRPr="00D452F2">
              <w:rPr>
                <w:rStyle w:val="Hipervnculo"/>
                <w:rFonts w:ascii="Arial" w:hAnsi="Arial" w:cs="Arial"/>
                <w:b/>
                <w:noProof/>
              </w:rPr>
              <w:t>10.</w:t>
            </w:r>
            <w:r w:rsidR="0002714B">
              <w:rPr>
                <w:rFonts w:cstheme="minorBidi"/>
                <w:noProof/>
                <w:kern w:val="2"/>
                <w:sz w:val="24"/>
                <w:szCs w:val="24"/>
                <w14:ligatures w14:val="standardContextual"/>
              </w:rPr>
              <w:tab/>
            </w:r>
            <w:r w:rsidR="0002714B" w:rsidRPr="00D452F2">
              <w:rPr>
                <w:rStyle w:val="Hipervnculo"/>
                <w:rFonts w:ascii="Arial" w:hAnsi="Arial" w:cs="Arial"/>
                <w:b/>
                <w:noProof/>
              </w:rPr>
              <w:t>Medidas de intervención educativa por circunstancias excepcionales.</w:t>
            </w:r>
            <w:r w:rsidR="0002714B">
              <w:rPr>
                <w:noProof/>
                <w:webHidden/>
              </w:rPr>
              <w:tab/>
            </w:r>
            <w:r w:rsidR="0002714B">
              <w:rPr>
                <w:noProof/>
                <w:webHidden/>
              </w:rPr>
              <w:fldChar w:fldCharType="begin"/>
            </w:r>
            <w:r w:rsidR="0002714B">
              <w:rPr>
                <w:noProof/>
                <w:webHidden/>
              </w:rPr>
              <w:instrText xml:space="preserve"> PAGEREF _Toc190508067 \h </w:instrText>
            </w:r>
            <w:r w:rsidR="0002714B">
              <w:rPr>
                <w:noProof/>
                <w:webHidden/>
              </w:rPr>
            </w:r>
            <w:r w:rsidR="0002714B">
              <w:rPr>
                <w:noProof/>
                <w:webHidden/>
              </w:rPr>
              <w:fldChar w:fldCharType="separate"/>
            </w:r>
            <w:r w:rsidR="00A14303">
              <w:rPr>
                <w:noProof/>
                <w:webHidden/>
              </w:rPr>
              <w:t>27</w:t>
            </w:r>
            <w:r w:rsidR="0002714B">
              <w:rPr>
                <w:noProof/>
                <w:webHidden/>
              </w:rPr>
              <w:fldChar w:fldCharType="end"/>
            </w:r>
          </w:hyperlink>
        </w:p>
        <w:p w14:paraId="23E252DF" w14:textId="2D5A788E" w:rsidR="0002714B" w:rsidRDefault="00C44407">
          <w:pPr>
            <w:pStyle w:val="TDC1"/>
            <w:tabs>
              <w:tab w:val="left" w:pos="660"/>
            </w:tabs>
            <w:rPr>
              <w:rFonts w:cstheme="minorBidi"/>
              <w:noProof/>
              <w:kern w:val="2"/>
              <w:sz w:val="24"/>
              <w:szCs w:val="24"/>
              <w14:ligatures w14:val="standardContextual"/>
            </w:rPr>
          </w:pPr>
          <w:hyperlink w:anchor="_Toc190508068" w:history="1">
            <w:r w:rsidR="0002714B" w:rsidRPr="00D452F2">
              <w:rPr>
                <w:rStyle w:val="Hipervnculo"/>
                <w:rFonts w:ascii="Arial" w:hAnsi="Arial" w:cs="Arial"/>
                <w:b/>
                <w:noProof/>
              </w:rPr>
              <w:t>11.</w:t>
            </w:r>
            <w:r w:rsidR="0002714B">
              <w:rPr>
                <w:rFonts w:cstheme="minorBidi"/>
                <w:noProof/>
                <w:kern w:val="2"/>
                <w:sz w:val="24"/>
                <w:szCs w:val="24"/>
                <w14:ligatures w14:val="standardContextual"/>
              </w:rPr>
              <w:tab/>
            </w:r>
            <w:r w:rsidR="0002714B" w:rsidRPr="00D452F2">
              <w:rPr>
                <w:rStyle w:val="Hipervnculo"/>
                <w:rFonts w:ascii="Arial" w:hAnsi="Arial" w:cs="Arial"/>
                <w:b/>
                <w:noProof/>
              </w:rPr>
              <w:t>Bibliografía, legislación y webgrafía.</w:t>
            </w:r>
            <w:r w:rsidR="0002714B">
              <w:rPr>
                <w:noProof/>
                <w:webHidden/>
              </w:rPr>
              <w:tab/>
            </w:r>
            <w:r w:rsidR="0002714B">
              <w:rPr>
                <w:noProof/>
                <w:webHidden/>
              </w:rPr>
              <w:fldChar w:fldCharType="begin"/>
            </w:r>
            <w:r w:rsidR="0002714B">
              <w:rPr>
                <w:noProof/>
                <w:webHidden/>
              </w:rPr>
              <w:instrText xml:space="preserve"> PAGEREF _Toc190508068 \h </w:instrText>
            </w:r>
            <w:r w:rsidR="0002714B">
              <w:rPr>
                <w:noProof/>
                <w:webHidden/>
              </w:rPr>
            </w:r>
            <w:r w:rsidR="0002714B">
              <w:rPr>
                <w:noProof/>
                <w:webHidden/>
              </w:rPr>
              <w:fldChar w:fldCharType="separate"/>
            </w:r>
            <w:r w:rsidR="00A14303">
              <w:rPr>
                <w:noProof/>
                <w:webHidden/>
              </w:rPr>
              <w:t>28</w:t>
            </w:r>
            <w:r w:rsidR="0002714B">
              <w:rPr>
                <w:noProof/>
                <w:webHidden/>
              </w:rPr>
              <w:fldChar w:fldCharType="end"/>
            </w:r>
          </w:hyperlink>
        </w:p>
        <w:p w14:paraId="3C91F946" w14:textId="74574FCB" w:rsidR="0002714B" w:rsidRDefault="00C44407">
          <w:pPr>
            <w:pStyle w:val="TDC1"/>
            <w:tabs>
              <w:tab w:val="left" w:pos="660"/>
            </w:tabs>
            <w:rPr>
              <w:rFonts w:cstheme="minorBidi"/>
              <w:noProof/>
              <w:kern w:val="2"/>
              <w:sz w:val="24"/>
              <w:szCs w:val="24"/>
              <w14:ligatures w14:val="standardContextual"/>
            </w:rPr>
          </w:pPr>
          <w:hyperlink w:anchor="_Toc190508069" w:history="1">
            <w:r w:rsidR="0002714B" w:rsidRPr="00D452F2">
              <w:rPr>
                <w:rStyle w:val="Hipervnculo"/>
                <w:rFonts w:ascii="Arial" w:hAnsi="Arial" w:cs="Arial"/>
                <w:b/>
                <w:noProof/>
              </w:rPr>
              <w:t>12.</w:t>
            </w:r>
            <w:r w:rsidR="0002714B">
              <w:rPr>
                <w:rFonts w:cstheme="minorBidi"/>
                <w:noProof/>
                <w:kern w:val="2"/>
                <w:sz w:val="24"/>
                <w:szCs w:val="24"/>
                <w14:ligatures w14:val="standardContextual"/>
              </w:rPr>
              <w:tab/>
            </w:r>
            <w:r w:rsidR="0002714B" w:rsidRPr="00D452F2">
              <w:rPr>
                <w:rStyle w:val="Hipervnculo"/>
                <w:rFonts w:ascii="Arial" w:hAnsi="Arial" w:cs="Arial"/>
                <w:b/>
                <w:noProof/>
              </w:rPr>
              <w:t>Anexos.</w:t>
            </w:r>
            <w:r w:rsidR="0002714B">
              <w:rPr>
                <w:noProof/>
                <w:webHidden/>
              </w:rPr>
              <w:tab/>
            </w:r>
            <w:r w:rsidR="0002714B">
              <w:rPr>
                <w:noProof/>
                <w:webHidden/>
              </w:rPr>
              <w:fldChar w:fldCharType="begin"/>
            </w:r>
            <w:r w:rsidR="0002714B">
              <w:rPr>
                <w:noProof/>
                <w:webHidden/>
              </w:rPr>
              <w:instrText xml:space="preserve"> PAGEREF _Toc190508069 \h </w:instrText>
            </w:r>
            <w:r w:rsidR="0002714B">
              <w:rPr>
                <w:noProof/>
                <w:webHidden/>
              </w:rPr>
            </w:r>
            <w:r w:rsidR="0002714B">
              <w:rPr>
                <w:noProof/>
                <w:webHidden/>
              </w:rPr>
              <w:fldChar w:fldCharType="separate"/>
            </w:r>
            <w:r w:rsidR="00A14303">
              <w:rPr>
                <w:noProof/>
                <w:webHidden/>
              </w:rPr>
              <w:t>29</w:t>
            </w:r>
            <w:r w:rsidR="0002714B">
              <w:rPr>
                <w:noProof/>
                <w:webHidden/>
              </w:rPr>
              <w:fldChar w:fldCharType="end"/>
            </w:r>
          </w:hyperlink>
        </w:p>
        <w:p w14:paraId="40B8A919" w14:textId="4714B81D"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3"/>
          <w:footerReference w:type="default" r:id="rId14"/>
          <w:headerReference w:type="first" r:id="rId15"/>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190508023"/>
      <w:r w:rsidRPr="008B1183">
        <w:rPr>
          <w:rFonts w:ascii="Arial" w:hAnsi="Arial" w:cs="Arial"/>
          <w:b/>
          <w:color w:val="002060"/>
          <w:sz w:val="22"/>
          <w:szCs w:val="22"/>
        </w:rPr>
        <w:lastRenderedPageBreak/>
        <w:t>Introducción.</w:t>
      </w:r>
      <w:bookmarkEnd w:id="2"/>
    </w:p>
    <w:p w14:paraId="6E187D9E" w14:textId="02CFA128" w:rsidR="009B5C74"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w:t>
      </w:r>
      <w:r w:rsidR="009B5C74">
        <w:rPr>
          <w:rFonts w:ascii="Arial" w:hAnsi="Arial" w:cs="Arial"/>
        </w:rPr>
        <w:t xml:space="preserve">Optativo </w:t>
      </w:r>
      <w:r w:rsidR="00F833C1" w:rsidRPr="008F3711">
        <w:rPr>
          <w:rFonts w:ascii="Arial" w:hAnsi="Arial" w:cs="Arial"/>
        </w:rPr>
        <w:t xml:space="preserve">de </w:t>
      </w:r>
      <w:r w:rsidR="009B5C74">
        <w:rPr>
          <w:rFonts w:ascii="Arial" w:hAnsi="Arial" w:cs="Arial"/>
          <w:b/>
          <w:bCs/>
          <w:color w:val="000000"/>
          <w:u w:val="single"/>
        </w:rPr>
        <w:t>Transformaciones del Sistema Productivo</w:t>
      </w:r>
      <w:r w:rsidR="00F833C1" w:rsidRPr="008F3711">
        <w:rPr>
          <w:rFonts w:ascii="Arial" w:hAnsi="Arial" w:cs="Arial"/>
        </w:rPr>
        <w:t xml:space="preserve"> incluido</w:t>
      </w:r>
      <w:r w:rsidR="009B5C74" w:rsidRPr="009B5C74">
        <w:rPr>
          <w:rFonts w:ascii="Arial" w:hAnsi="Arial" w:cs="Arial"/>
        </w:rPr>
        <w:t xml:space="preserve"> en el Ciclo Formativo de Grado </w:t>
      </w:r>
      <w:r w:rsidR="006C1BAF">
        <w:rPr>
          <w:rFonts w:ascii="Arial" w:hAnsi="Arial" w:cs="Arial"/>
        </w:rPr>
        <w:t>Medio en Instalaciones de Telecomunicaciones</w:t>
      </w:r>
      <w:r w:rsidR="009B5C74" w:rsidRPr="009B5C74">
        <w:rPr>
          <w:rFonts w:ascii="Arial" w:hAnsi="Arial" w:cs="Arial"/>
        </w:rPr>
        <w:t>, que corresponde a la Familia Profesional Electricidad y</w:t>
      </w:r>
      <w:r w:rsidR="006E47EC">
        <w:rPr>
          <w:rFonts w:ascii="Arial" w:hAnsi="Arial" w:cs="Arial"/>
        </w:rPr>
        <w:t xml:space="preserve"> Electrónica, para el </w:t>
      </w:r>
      <w:r w:rsidR="006E47EC" w:rsidRPr="006E47EC">
        <w:rPr>
          <w:rFonts w:ascii="Arial" w:hAnsi="Arial" w:cs="Arial"/>
          <w:b/>
        </w:rPr>
        <w:t>curso 2025/2026</w:t>
      </w:r>
      <w:r w:rsidR="009B5C74" w:rsidRPr="006E47EC">
        <w:rPr>
          <w:rFonts w:ascii="Arial" w:hAnsi="Arial" w:cs="Arial"/>
        </w:rPr>
        <w:t>. </w:t>
      </w:r>
    </w:p>
    <w:tbl>
      <w:tblPr>
        <w:tblStyle w:val="GridTable5DarkAccent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9B5C74" w:rsidRPr="008F3711" w14:paraId="7DC38507" w14:textId="77777777" w:rsidTr="006E4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tcBorders>
              <w:top w:val="none" w:sz="0" w:space="0" w:color="auto"/>
              <w:left w:val="none" w:sz="0" w:space="0" w:color="auto"/>
              <w:right w:val="none" w:sz="0" w:space="0" w:color="auto"/>
            </w:tcBorders>
            <w:shd w:val="clear" w:color="auto" w:fill="FFC000"/>
          </w:tcPr>
          <w:p w14:paraId="0C2B8CC1" w14:textId="77777777" w:rsidR="009B5C74" w:rsidRPr="008F3711" w:rsidRDefault="009B5C74" w:rsidP="006E47EC">
            <w:pPr>
              <w:spacing w:before="120" w:after="120"/>
              <w:jc w:val="center"/>
              <w:rPr>
                <w:rFonts w:ascii="Arial" w:hAnsi="Arial" w:cs="Arial"/>
                <w:color w:val="000000" w:themeColor="text1"/>
              </w:rPr>
            </w:pPr>
            <w:r w:rsidRPr="008F3711">
              <w:rPr>
                <w:rFonts w:ascii="Arial" w:hAnsi="Arial" w:cs="Arial"/>
                <w:color w:val="000000" w:themeColor="text1"/>
              </w:rPr>
              <w:t>Mód</w:t>
            </w:r>
            <w:r>
              <w:rPr>
                <w:rFonts w:ascii="Arial" w:hAnsi="Arial" w:cs="Arial"/>
                <w:color w:val="000000" w:themeColor="text1"/>
              </w:rPr>
              <w:t>ulo profesional Optativo de Transformaciones del Sistema Productivo</w:t>
            </w:r>
            <w:r w:rsidRPr="008F3711">
              <w:rPr>
                <w:rFonts w:ascii="Arial" w:hAnsi="Arial" w:cs="Arial"/>
                <w:color w:val="000000" w:themeColor="text1"/>
              </w:rPr>
              <w:t>.</w:t>
            </w:r>
          </w:p>
        </w:tc>
      </w:tr>
      <w:tr w:rsidR="009B5C74" w:rsidRPr="008F3711" w14:paraId="1491171A"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50D3513B"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shd w:val="clear" w:color="auto" w:fill="auto"/>
          </w:tcPr>
          <w:p w14:paraId="55E02FA8"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CL0036</w:t>
            </w:r>
          </w:p>
        </w:tc>
      </w:tr>
      <w:tr w:rsidR="009B5C74" w:rsidRPr="008F3711" w14:paraId="6DDEF94E"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A54061A"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shd w:val="clear" w:color="auto" w:fill="auto"/>
          </w:tcPr>
          <w:p w14:paraId="347B00EB" w14:textId="411717F1"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Grado </w:t>
            </w:r>
            <w:r w:rsidR="006C1BAF">
              <w:rPr>
                <w:rFonts w:ascii="Arial" w:hAnsi="Arial" w:cs="Arial"/>
              </w:rPr>
              <w:t>Medio</w:t>
            </w:r>
            <w:r w:rsidRPr="008F3711">
              <w:rPr>
                <w:rFonts w:ascii="Arial" w:hAnsi="Arial" w:cs="Arial"/>
              </w:rPr>
              <w:t>.</w:t>
            </w:r>
          </w:p>
        </w:tc>
      </w:tr>
      <w:tr w:rsidR="009B5C74" w:rsidRPr="008F3711" w14:paraId="5C67B0D7"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E0F1F8C"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shd w:val="clear" w:color="auto" w:fill="FFF2CC" w:themeFill="accent4" w:themeFillTint="33"/>
          </w:tcPr>
          <w:p w14:paraId="4539FB3A"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F3711">
              <w:rPr>
                <w:rFonts w:ascii="Arial" w:hAnsi="Arial" w:cs="Arial"/>
              </w:rPr>
              <w:t>Primero.</w:t>
            </w:r>
            <w:r>
              <w:rPr>
                <w:rFonts w:ascii="Arial" w:hAnsi="Arial" w:cs="Arial"/>
              </w:rPr>
              <w:t xml:space="preserve"> </w:t>
            </w:r>
          </w:p>
        </w:tc>
      </w:tr>
      <w:tr w:rsidR="009B5C74" w:rsidRPr="008F3711" w14:paraId="456AFC9E"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0F820F8"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shd w:val="clear" w:color="auto" w:fill="FFF2CC" w:themeFill="accent4" w:themeFillTint="33"/>
          </w:tcPr>
          <w:p w14:paraId="1A157D0C" w14:textId="77777777"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Pr>
                <w:rFonts w:ascii="Arial" w:hAnsi="Arial" w:cs="Arial"/>
              </w:rPr>
              <w:t>.</w:t>
            </w:r>
          </w:p>
        </w:tc>
      </w:tr>
      <w:tr w:rsidR="009B5C74" w:rsidRPr="008F3711" w14:paraId="0E3FAD50"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46A0946"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shd w:val="clear" w:color="auto" w:fill="auto"/>
          </w:tcPr>
          <w:p w14:paraId="62F28E08"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34</w:t>
            </w:r>
            <w:r w:rsidRPr="008F3711">
              <w:rPr>
                <w:rFonts w:ascii="Arial" w:eastAsia="Times New Roman" w:hAnsi="Arial" w:cs="Arial"/>
                <w:lang w:eastAsia="es-ES"/>
              </w:rPr>
              <w:t xml:space="preserve"> horas</w:t>
            </w:r>
            <w:r>
              <w:rPr>
                <w:rFonts w:ascii="Arial" w:eastAsia="Times New Roman" w:hAnsi="Arial" w:cs="Arial"/>
                <w:lang w:eastAsia="es-ES"/>
              </w:rPr>
              <w:t>.  (</w:t>
            </w:r>
            <w:r w:rsidRPr="00B96138">
              <w:rPr>
                <w:rFonts w:ascii="Arial" w:eastAsia="Times New Roman" w:hAnsi="Arial" w:cs="Arial"/>
                <w:b/>
                <w:bCs/>
                <w:lang w:eastAsia="es-ES"/>
              </w:rPr>
              <w:t>Cuatrimestral</w:t>
            </w:r>
            <w:r>
              <w:rPr>
                <w:rFonts w:ascii="Arial" w:eastAsia="Times New Roman" w:hAnsi="Arial" w:cs="Arial"/>
                <w:lang w:eastAsia="es-ES"/>
              </w:rPr>
              <w:t>)</w:t>
            </w:r>
          </w:p>
        </w:tc>
      </w:tr>
      <w:tr w:rsidR="009B5C74" w:rsidRPr="008F3711" w14:paraId="3D05CDEC"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3BE898D3"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shd w:val="clear" w:color="auto" w:fill="FFF2CC" w:themeFill="accent4" w:themeFillTint="33"/>
          </w:tcPr>
          <w:p w14:paraId="653BAA6C" w14:textId="77777777"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2 horas.</w:t>
            </w:r>
          </w:p>
        </w:tc>
      </w:tr>
    </w:tbl>
    <w:p w14:paraId="08463190" w14:textId="77777777" w:rsidR="009B5C74" w:rsidRDefault="009B5C74" w:rsidP="007C0826">
      <w:pPr>
        <w:spacing w:before="120" w:after="120" w:line="240" w:lineRule="auto"/>
        <w:ind w:firstLine="431"/>
        <w:jc w:val="both"/>
        <w:rPr>
          <w:rFonts w:ascii="Arial" w:hAnsi="Arial" w:cs="Arial"/>
        </w:rPr>
      </w:pP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190508024"/>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GridTable5DarkAccent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C44407"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7"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190508025"/>
      <w:r w:rsidRPr="008B1183">
        <w:rPr>
          <w:rFonts w:ascii="Arial" w:hAnsi="Arial" w:cs="Arial"/>
          <w:b/>
          <w:color w:val="002060"/>
          <w:sz w:val="22"/>
          <w:szCs w:val="22"/>
        </w:rPr>
        <w:t>Contextualización de la Programación Didáctica: Alumnado.</w:t>
      </w:r>
      <w:bookmarkEnd w:id="4"/>
    </w:p>
    <w:p w14:paraId="7C7432E5" w14:textId="77777777" w:rsidR="00E44377" w:rsidRDefault="00E44377" w:rsidP="00E44377">
      <w:pPr>
        <w:pStyle w:val="paragraph"/>
        <w:spacing w:before="0" w:beforeAutospacing="0" w:after="0" w:afterAutospacing="0"/>
        <w:ind w:firstLine="420"/>
        <w:jc w:val="both"/>
        <w:textAlignment w:val="baseline"/>
        <w:rPr>
          <w:rStyle w:val="eop"/>
          <w:rFonts w:ascii="Arial" w:eastAsiaTheme="majorEastAsia" w:hAnsi="Arial" w:cs="Arial"/>
          <w:sz w:val="22"/>
          <w:szCs w:val="22"/>
        </w:rPr>
      </w:pPr>
      <w:r>
        <w:rPr>
          <w:rStyle w:val="normaltextrun"/>
          <w:rFonts w:ascii="Arial" w:hAnsi="Arial" w:cs="Arial"/>
          <w:sz w:val="22"/>
          <w:szCs w:val="22"/>
        </w:rPr>
        <w:t xml:space="preserve">El alumnado del ciclo, son jóvenes cuya edad </w:t>
      </w:r>
      <w:r w:rsidRPr="006C1BAF">
        <w:rPr>
          <w:rStyle w:val="normaltextrun"/>
          <w:rFonts w:ascii="Arial" w:hAnsi="Arial" w:cs="Arial"/>
          <w:sz w:val="22"/>
          <w:szCs w:val="22"/>
          <w:highlight w:val="yellow"/>
        </w:rPr>
        <w:t xml:space="preserve">oscila entre los 16 y 60 años. El grupo/clase está compuesto por un total de </w:t>
      </w:r>
      <w:r w:rsidRPr="006C1BAF">
        <w:rPr>
          <w:rStyle w:val="normaltextrun"/>
          <w:rFonts w:ascii="Arial" w:hAnsi="Arial" w:cs="Arial"/>
          <w:b/>
          <w:bCs/>
          <w:sz w:val="22"/>
          <w:szCs w:val="22"/>
          <w:highlight w:val="yellow"/>
        </w:rPr>
        <w:t>26 alumnos</w:t>
      </w:r>
      <w:r w:rsidRPr="006C1BAF">
        <w:rPr>
          <w:rStyle w:val="normaltextrun"/>
          <w:rFonts w:ascii="Arial" w:hAnsi="Arial" w:cs="Arial"/>
          <w:sz w:val="22"/>
          <w:szCs w:val="22"/>
          <w:highlight w:val="yellow"/>
        </w:rPr>
        <w:t>, de diversa procedencia al ciclo formativo</w:t>
      </w:r>
      <w:r w:rsidRPr="006C1BAF">
        <w:rPr>
          <w:rStyle w:val="normaltextrun"/>
          <w:rFonts w:ascii="Arial" w:hAnsi="Arial" w:cs="Arial"/>
          <w:b/>
          <w:bCs/>
          <w:sz w:val="22"/>
          <w:szCs w:val="22"/>
          <w:highlight w:val="yellow"/>
        </w:rPr>
        <w:t>.</w:t>
      </w:r>
      <w:r>
        <w:rPr>
          <w:rStyle w:val="eop"/>
          <w:rFonts w:ascii="Arial" w:eastAsiaTheme="majorEastAsia" w:hAnsi="Arial" w:cs="Arial"/>
          <w:sz w:val="22"/>
          <w:szCs w:val="22"/>
        </w:rPr>
        <w:t> </w:t>
      </w:r>
    </w:p>
    <w:p w14:paraId="7D8177B6" w14:textId="77777777" w:rsidR="00E44377" w:rsidRDefault="00E44377" w:rsidP="00E44377">
      <w:pPr>
        <w:pStyle w:val="paragraph"/>
        <w:spacing w:before="0" w:beforeAutospacing="0" w:after="0" w:afterAutospacing="0"/>
        <w:ind w:firstLine="420"/>
        <w:jc w:val="both"/>
        <w:textAlignment w:val="baseline"/>
        <w:rPr>
          <w:rFonts w:ascii="Segoe UI" w:hAnsi="Segoe UI" w:cs="Segoe UI"/>
          <w:sz w:val="18"/>
          <w:szCs w:val="18"/>
        </w:rPr>
      </w:pPr>
    </w:p>
    <w:p w14:paraId="10D16E0F" w14:textId="77777777" w:rsidR="00E44377" w:rsidRDefault="00E44377" w:rsidP="00E44377">
      <w:pPr>
        <w:pStyle w:val="paragraph"/>
        <w:spacing w:before="0" w:beforeAutospacing="0" w:after="0" w:afterAutospacing="0"/>
        <w:ind w:firstLine="420"/>
        <w:jc w:val="both"/>
        <w:textAlignment w:val="baseline"/>
        <w:rPr>
          <w:rFonts w:ascii="Segoe UI" w:hAnsi="Segoe UI" w:cs="Segoe UI"/>
          <w:sz w:val="18"/>
          <w:szCs w:val="18"/>
        </w:rPr>
      </w:pPr>
      <w:r>
        <w:rPr>
          <w:rStyle w:val="normaltextrun"/>
          <w:rFonts w:ascii="Arial" w:hAnsi="Arial" w:cs="Arial"/>
          <w:sz w:val="22"/>
          <w:szCs w:val="22"/>
        </w:rPr>
        <w:t>En resumen, se trata de un alumnado con diferentes niveles curriculares, que implican distinto nivel de logro de las competencias clave, y diferentes motivaciones e intereses. </w:t>
      </w:r>
      <w:r>
        <w:rPr>
          <w:rStyle w:val="eop"/>
          <w:rFonts w:ascii="Arial" w:eastAsiaTheme="majorEastAsia" w:hAnsi="Arial" w:cs="Arial"/>
          <w:sz w:val="22"/>
          <w:szCs w:val="22"/>
        </w:rPr>
        <w:t> </w:t>
      </w:r>
    </w:p>
    <w:p w14:paraId="7471BF20" w14:textId="3100B280"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5" w:name="_Toc190508026"/>
      <w:r w:rsidRPr="008B1183">
        <w:rPr>
          <w:rFonts w:ascii="Arial" w:hAnsi="Arial" w:cs="Arial"/>
          <w:b/>
          <w:color w:val="002060"/>
          <w:sz w:val="22"/>
          <w:szCs w:val="22"/>
        </w:rPr>
        <w:t>Contextualización de la Programación Didáctica: Normas básicas.</w:t>
      </w:r>
      <w:bookmarkEnd w:id="5"/>
    </w:p>
    <w:p w14:paraId="02421388"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3EC538E2" w14:textId="77777777" w:rsidR="00E44377" w:rsidRDefault="00E44377" w:rsidP="007C0826">
      <w:pPr>
        <w:spacing w:before="120" w:after="120" w:line="240" w:lineRule="auto"/>
        <w:ind w:firstLine="431"/>
        <w:jc w:val="both"/>
        <w:rPr>
          <w:rFonts w:ascii="Arial" w:hAnsi="Arial" w:cs="Arial"/>
        </w:rPr>
      </w:pPr>
    </w:p>
    <w:p w14:paraId="03223DF5" w14:textId="77777777" w:rsidR="00E44377" w:rsidRPr="00E44377" w:rsidRDefault="00E44377" w:rsidP="00B92CE5">
      <w:pPr>
        <w:numPr>
          <w:ilvl w:val="0"/>
          <w:numId w:val="37"/>
        </w:numPr>
        <w:spacing w:before="120" w:after="120" w:line="240" w:lineRule="auto"/>
        <w:jc w:val="both"/>
        <w:rPr>
          <w:rFonts w:ascii="Arial" w:hAnsi="Arial" w:cs="Arial"/>
        </w:rPr>
      </w:pPr>
      <w:r w:rsidRPr="00E44377">
        <w:rPr>
          <w:rFonts w:ascii="Arial" w:hAnsi="Arial" w:cs="Arial"/>
          <w:b/>
          <w:bCs/>
          <w:u w:val="single"/>
        </w:rPr>
        <w:t>Normativa estatal</w:t>
      </w:r>
      <w:r w:rsidRPr="00E44377">
        <w:rPr>
          <w:rFonts w:ascii="Arial" w:hAnsi="Arial" w:cs="Arial"/>
        </w:rPr>
        <w:t>: </w:t>
      </w:r>
    </w:p>
    <w:p w14:paraId="53AF9919"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Texto consolidado de la Ley Orgánica 2/2006, de 3 de mayo, de Educación (LOE), modificada por la Ley Orgánica 8/2013, de 9 de diciembre, para la </w:t>
      </w:r>
      <w:r w:rsidRPr="00E44377">
        <w:rPr>
          <w:rFonts w:ascii="Arial" w:hAnsi="Arial" w:cs="Arial"/>
          <w:b/>
          <w:bCs/>
        </w:rPr>
        <w:lastRenderedPageBreak/>
        <w:t>Mejora de la Calidad Educativa (LOMCE), y modificada por la Ley 3/2020 de 29 de diciembre (LOMLOE), por la que se realiza una segunda modificación de la Ley 2/2006</w:t>
      </w:r>
      <w:r w:rsidRPr="00E44377">
        <w:rPr>
          <w:rFonts w:ascii="Arial" w:hAnsi="Arial" w:cs="Arial"/>
        </w:rPr>
        <w:t>. </w:t>
      </w:r>
    </w:p>
    <w:p w14:paraId="12913DA9"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Ley Orgánica 3/2022, de 31 de marzo,</w:t>
      </w:r>
      <w:r w:rsidRPr="00E44377">
        <w:rPr>
          <w:rFonts w:ascii="Arial" w:hAnsi="Arial" w:cs="Arial"/>
        </w:rPr>
        <w:t xml:space="preserve"> de ordenación e integración de la Formación Profesional. </w:t>
      </w:r>
    </w:p>
    <w:p w14:paraId="68F74440"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t>Ley 5/2002, de 19 de junio, de la Cualificaciones y la Formación Profesional</w:t>
      </w:r>
      <w:r w:rsidRPr="00E44377">
        <w:rPr>
          <w:rFonts w:ascii="Arial" w:hAnsi="Arial" w:cs="Arial"/>
        </w:rPr>
        <w:t xml:space="preserve"> establece la ordenación integral de formación profesional, cualificaciones y acreditación. </w:t>
      </w:r>
    </w:p>
    <w:p w14:paraId="41BA9390" w14:textId="09EB4857" w:rsidR="001859AD" w:rsidRPr="00E44377" w:rsidRDefault="001859AD" w:rsidP="00B92CE5">
      <w:pPr>
        <w:spacing w:before="120" w:after="120" w:line="240" w:lineRule="auto"/>
        <w:ind w:left="851"/>
        <w:jc w:val="both"/>
        <w:rPr>
          <w:rFonts w:ascii="Arial" w:hAnsi="Arial" w:cs="Arial"/>
        </w:rPr>
      </w:pPr>
      <w:r w:rsidRPr="001859AD">
        <w:rPr>
          <w:rFonts w:ascii="Arial" w:hAnsi="Arial" w:cs="Arial"/>
          <w:b/>
          <w:bCs/>
        </w:rPr>
        <w:t xml:space="preserve">Orden EDU/391/2010, de 20 de enero, </w:t>
      </w:r>
      <w:r w:rsidRPr="001859AD">
        <w:rPr>
          <w:rFonts w:ascii="Arial" w:hAnsi="Arial" w:cs="Arial"/>
        </w:rPr>
        <w:t>por la que se establece el currículo del ciclo formativo de Grado Medio correspondiente al título de Técnico en Instalaciones de Telecomunicaciones.</w:t>
      </w:r>
    </w:p>
    <w:p w14:paraId="71022C81"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Real Decreto 659/2023</w:t>
      </w:r>
      <w:r w:rsidRPr="006C1BAF">
        <w:rPr>
          <w:rFonts w:ascii="Arial" w:hAnsi="Arial" w:cs="Arial"/>
        </w:rPr>
        <w:t>, de 18 de julio</w:t>
      </w:r>
      <w:r w:rsidRPr="00E44377">
        <w:rPr>
          <w:rFonts w:ascii="Arial" w:hAnsi="Arial" w:cs="Arial"/>
        </w:rPr>
        <w:t>, por el que se desarrolla la ordenación del Sistema de Formación Profesional.  </w:t>
      </w:r>
    </w:p>
    <w:p w14:paraId="646C8772" w14:textId="77777777" w:rsidR="006C1BAF" w:rsidRPr="006C1BAF" w:rsidRDefault="006C1BAF" w:rsidP="006C1BAF">
      <w:pPr>
        <w:spacing w:before="120" w:after="120" w:line="240" w:lineRule="auto"/>
        <w:ind w:left="851"/>
        <w:jc w:val="both"/>
        <w:rPr>
          <w:rFonts w:ascii="Arial" w:hAnsi="Arial" w:cs="Arial"/>
        </w:rPr>
      </w:pPr>
      <w:r w:rsidRPr="006C1BAF">
        <w:rPr>
          <w:rFonts w:ascii="Arial" w:hAnsi="Arial" w:cs="Arial"/>
          <w:b/>
          <w:bCs/>
        </w:rPr>
        <w:t>Real Decreto 499/2024, de 21 de mayo</w:t>
      </w:r>
      <w:r w:rsidRPr="006C1BAF">
        <w:rPr>
          <w:rFonts w:ascii="Arial" w:hAnsi="Arial" w:cs="Arial"/>
        </w:rPr>
        <w:t>, por el que se modifican determinados reales decretos por los que se establecen títulos de Formación Profesional de grado medio y se fijan sus enseñanzas mínimas.</w:t>
      </w:r>
    </w:p>
    <w:p w14:paraId="3294FA8E" w14:textId="77777777" w:rsidR="006C1BAF" w:rsidRPr="006C1BAF" w:rsidRDefault="006C1BAF" w:rsidP="006C1BAF">
      <w:pPr>
        <w:spacing w:before="120" w:after="120" w:line="240" w:lineRule="auto"/>
        <w:ind w:left="851"/>
        <w:jc w:val="both"/>
        <w:rPr>
          <w:rFonts w:ascii="Arial" w:hAnsi="Arial" w:cs="Arial"/>
        </w:rPr>
      </w:pPr>
      <w:r w:rsidRPr="006C1BAF">
        <w:rPr>
          <w:rFonts w:ascii="Arial" w:hAnsi="Arial" w:cs="Arial"/>
          <w:b/>
          <w:bCs/>
        </w:rPr>
        <w:t xml:space="preserve">En el REAL DECRETO 1632/2009, de 30 de octubre (BOE nº. 279 de 19 de noviembre de 2009) </w:t>
      </w:r>
      <w:r w:rsidRPr="006C1BAF">
        <w:rPr>
          <w:rFonts w:ascii="Arial" w:hAnsi="Arial" w:cs="Arial"/>
        </w:rPr>
        <w:t>se establece el título de Técnico en Instalaciones de Telecomunicaciones y se fijan sus enseñanzas mínimas. El título de Técnico en Instalaciones de Telecomunicaciones.</w:t>
      </w:r>
    </w:p>
    <w:p w14:paraId="0D55C922"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t>Real Decreto-ley 31/2020, de 29 de septiembre,</w:t>
      </w:r>
      <w:r w:rsidRPr="00E44377">
        <w:rPr>
          <w:rFonts w:ascii="Arial" w:hAnsi="Arial" w:cs="Arial"/>
        </w:rPr>
        <w:t xml:space="preserve"> por el que se adaptan medidas urgentes en el ámbito de la educación no universitaria. </w:t>
      </w:r>
    </w:p>
    <w:p w14:paraId="4C877E28" w14:textId="77777777" w:rsidR="00B92CE5" w:rsidRPr="00E44377" w:rsidRDefault="00B92CE5" w:rsidP="00B92CE5">
      <w:pPr>
        <w:spacing w:before="120" w:after="120" w:line="240" w:lineRule="auto"/>
        <w:ind w:left="851"/>
        <w:jc w:val="both"/>
        <w:rPr>
          <w:rFonts w:ascii="Arial" w:hAnsi="Arial" w:cs="Arial"/>
        </w:rPr>
      </w:pPr>
    </w:p>
    <w:p w14:paraId="2F11CE5B" w14:textId="77777777" w:rsidR="00E44377" w:rsidRDefault="00E44377" w:rsidP="00B92CE5">
      <w:pPr>
        <w:numPr>
          <w:ilvl w:val="0"/>
          <w:numId w:val="38"/>
        </w:numPr>
        <w:spacing w:before="120" w:after="120" w:line="240" w:lineRule="auto"/>
        <w:jc w:val="both"/>
        <w:rPr>
          <w:rFonts w:ascii="Arial" w:hAnsi="Arial" w:cs="Arial"/>
        </w:rPr>
      </w:pPr>
      <w:r w:rsidRPr="00E44377">
        <w:rPr>
          <w:rFonts w:ascii="Arial" w:hAnsi="Arial" w:cs="Arial"/>
          <w:b/>
          <w:bCs/>
          <w:u w:val="single"/>
        </w:rPr>
        <w:t>Normativa autonómica</w:t>
      </w:r>
      <w:r w:rsidRPr="00E44377">
        <w:rPr>
          <w:rFonts w:ascii="Arial" w:hAnsi="Arial" w:cs="Arial"/>
          <w:b/>
          <w:bCs/>
        </w:rPr>
        <w:t>:</w:t>
      </w:r>
      <w:r w:rsidRPr="00E44377">
        <w:rPr>
          <w:rFonts w:ascii="Arial" w:hAnsi="Arial" w:cs="Arial"/>
        </w:rPr>
        <w:t> </w:t>
      </w:r>
    </w:p>
    <w:p w14:paraId="4D13481A" w14:textId="77777777" w:rsidR="001859AD" w:rsidRDefault="001859AD" w:rsidP="001859AD">
      <w:pPr>
        <w:spacing w:before="120" w:after="120" w:line="240" w:lineRule="auto"/>
        <w:jc w:val="both"/>
        <w:rPr>
          <w:rFonts w:ascii="Arial" w:hAnsi="Arial" w:cs="Arial"/>
        </w:rPr>
      </w:pPr>
    </w:p>
    <w:p w14:paraId="79905CE6" w14:textId="4CFD6D06"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En el DECRETO  37/2010, de 16  de  septiembre,  </w:t>
      </w:r>
      <w:r w:rsidRPr="001859AD">
        <w:rPr>
          <w:rFonts w:ascii="Arial" w:hAnsi="Arial" w:cs="Arial"/>
        </w:rPr>
        <w:t>por  el  que  se  establece  el  currículo correspondiente  al  título  de  Técnico  en  Instalaciones  de  Telecomunicaciones  en  la Comunidad de Castilla y León.</w:t>
      </w:r>
    </w:p>
    <w:p w14:paraId="31F47430" w14:textId="77777777"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DECRETO 25/2024, de 21 de noviembre, </w:t>
      </w:r>
      <w:r w:rsidRPr="001859AD">
        <w:rPr>
          <w:rFonts w:ascii="Arial" w:hAnsi="Arial" w:cs="Arial"/>
        </w:rPr>
        <w:t>por el que se establece el currículo de los ciclos formativos de grado medio, correspondiente a la oferta de grado D y nivel 2 del Sistema de Formación Profesional, conducentes a la obtención del título de Técnico, en la Comunidad de Castilla y León.</w:t>
      </w:r>
    </w:p>
    <w:p w14:paraId="26614D53" w14:textId="77777777"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En la ORDEN EDU/1388/2024, de 26 de noviembre, </w:t>
      </w:r>
      <w:r w:rsidRPr="001859AD">
        <w:rPr>
          <w:rFonts w:ascii="Arial" w:hAnsi="Arial" w:cs="Arial"/>
        </w:rPr>
        <w:t>se concretan los aspectos específicos del currículo del Ciclo Formativo de Grado Medio en Instalaciones de Telecomunicaciones en la Comunidad de Castilla y León.</w:t>
      </w:r>
    </w:p>
    <w:p w14:paraId="59264AF4"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Real Decreto 83/1996, de 26 enero, </w:t>
      </w:r>
      <w:r w:rsidRPr="00E44377">
        <w:rPr>
          <w:rFonts w:ascii="Arial" w:hAnsi="Arial" w:cs="Arial"/>
        </w:rPr>
        <w:t>por el que se regula el Reglamento Orgánico de Institutos de Educación Secundaria con las adaptaciones que sean necesarias en virtud de las enseñanzas atribuidas a cada cuerpo. </w:t>
      </w:r>
    </w:p>
    <w:p w14:paraId="42A95499" w14:textId="488809E1"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Orden EDU/463/2024, de 10 de mayo, </w:t>
      </w:r>
      <w:r w:rsidRPr="00E44377">
        <w:rPr>
          <w:rFonts w:ascii="Arial" w:hAnsi="Arial" w:cs="Arial"/>
        </w:rPr>
        <w:t>por la que se aprueba el calendario escolar p</w:t>
      </w:r>
      <w:r w:rsidR="00587743">
        <w:rPr>
          <w:rFonts w:ascii="Arial" w:hAnsi="Arial" w:cs="Arial"/>
        </w:rPr>
        <w:t xml:space="preserve">ara el </w:t>
      </w:r>
      <w:r w:rsidR="00587743" w:rsidRPr="00587743">
        <w:rPr>
          <w:rFonts w:ascii="Arial" w:hAnsi="Arial" w:cs="Arial"/>
          <w:b/>
        </w:rPr>
        <w:t>curso académico 2025-2026</w:t>
      </w:r>
      <w:r w:rsidRPr="00E44377">
        <w:rPr>
          <w:rFonts w:ascii="Arial" w:hAnsi="Arial" w:cs="Arial"/>
        </w:rPr>
        <w:t xml:space="preserve"> en los centros docentes que impartan enseñanzas no universitarias en la Comunidad de Castilla y León, y se delega en </w:t>
      </w:r>
      <w:r w:rsidRPr="00E44377">
        <w:rPr>
          <w:rFonts w:ascii="Arial" w:hAnsi="Arial" w:cs="Arial"/>
        </w:rPr>
        <w:lastRenderedPageBreak/>
        <w:t>las direcciones provinciales de educación la competencia para la resolución de las solicitudes de su modificación. </w:t>
      </w:r>
    </w:p>
    <w:p w14:paraId="751F595B"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t>Orden EDU/1575/2024, de 23 de diciembre,</w:t>
      </w:r>
      <w:r w:rsidRPr="00E44377">
        <w:rPr>
          <w:rFonts w:ascii="Arial" w:hAnsi="Arial" w:cs="Arial"/>
        </w:rPr>
        <w:t xml:space="preserve"> por la que se regula el proceso de evaluación del alumnado que curse enseñanzas de grados D y E del sistema de formación profesional en la Comunidad de Castilla y León. </w:t>
      </w:r>
    </w:p>
    <w:p w14:paraId="4399A2ED" w14:textId="77777777" w:rsidR="00B92CE5" w:rsidRPr="00E44377" w:rsidRDefault="00B92CE5" w:rsidP="00B92CE5">
      <w:pPr>
        <w:spacing w:before="120" w:after="120" w:line="240" w:lineRule="auto"/>
        <w:ind w:left="851"/>
        <w:jc w:val="both"/>
        <w:rPr>
          <w:rFonts w:ascii="Arial" w:hAnsi="Arial" w:cs="Arial"/>
        </w:rPr>
      </w:pP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190508027"/>
      <w:r w:rsidRPr="008B1183">
        <w:rPr>
          <w:rFonts w:ascii="Arial" w:hAnsi="Arial" w:cs="Arial"/>
          <w:b/>
          <w:color w:val="002060"/>
          <w:sz w:val="22"/>
          <w:szCs w:val="22"/>
        </w:rPr>
        <w:t>Objetivos.</w:t>
      </w:r>
      <w:bookmarkEnd w:id="6"/>
    </w:p>
    <w:p w14:paraId="4A08284E" w14:textId="0622BC2D" w:rsidR="005C41BD" w:rsidRDefault="005C41BD" w:rsidP="00930BB1">
      <w:pPr>
        <w:spacing w:before="120" w:after="120" w:line="240" w:lineRule="auto"/>
        <w:ind w:firstLine="426"/>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930BB1">
        <w:rPr>
          <w:rFonts w:ascii="Arial" w:hAnsi="Arial" w:cs="Arial"/>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50B45033" w14:textId="77777777" w:rsidR="00930BB1" w:rsidRPr="008B1183" w:rsidRDefault="00930BB1" w:rsidP="00930BB1">
      <w:pPr>
        <w:spacing w:before="120" w:after="120" w:line="240" w:lineRule="auto"/>
        <w:ind w:firstLine="426"/>
        <w:rPr>
          <w:rFonts w:ascii="Arial" w:hAnsi="Arial" w:cs="Arial"/>
        </w:rPr>
      </w:pP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190508028"/>
      <w:r w:rsidRPr="008B1183">
        <w:rPr>
          <w:rFonts w:ascii="Arial" w:hAnsi="Arial" w:cs="Arial"/>
          <w:b/>
          <w:color w:val="002060"/>
          <w:sz w:val="22"/>
          <w:szCs w:val="22"/>
        </w:rPr>
        <w:t>Objetivos Generales del ciclo formativo.</w:t>
      </w:r>
      <w:bookmarkEnd w:id="7"/>
    </w:p>
    <w:p w14:paraId="0D6F3A19" w14:textId="37D25FB4" w:rsidR="003734DC"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r w:rsidR="00F737F3">
        <w:rPr>
          <w:rFonts w:ascii="Arial" w:hAnsi="Arial" w:cs="Arial"/>
        </w:rPr>
        <w:t xml:space="preserve">, </w:t>
      </w:r>
      <w:r w:rsidR="00F6037E">
        <w:rPr>
          <w:rFonts w:ascii="Arial" w:hAnsi="Arial" w:cs="Arial"/>
        </w:rPr>
        <w:t>los cuales se exponen a continuación:</w:t>
      </w:r>
    </w:p>
    <w:p w14:paraId="4D247662" w14:textId="178E49F5" w:rsidR="0024266E" w:rsidRDefault="0024266E" w:rsidP="0024266E">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00A47921">
        <w:rPr>
          <w:rFonts w:ascii="Arial" w:hAnsi="Arial" w:cs="Arial"/>
          <w:b/>
          <w:bCs/>
        </w:rPr>
        <w:t>1</w:t>
      </w:r>
      <w:r w:rsidRPr="002B69F6">
        <w:rPr>
          <w:rFonts w:ascii="Arial" w:hAnsi="Arial" w:cs="Arial"/>
          <w:b/>
          <w:bCs/>
        </w:rPr>
        <w:t>)</w:t>
      </w:r>
      <w:r w:rsidRPr="0024266E">
        <w:rPr>
          <w:rFonts w:ascii="Arial" w:hAnsi="Arial" w:cs="Arial"/>
          <w:bCs/>
        </w:rPr>
        <w:t xml:space="preserve"> Identificar los elementos de las infraestructuras, instalaciones y equipos, analizando planos y esquemas y reconociendo los materiales y procedimientos previstos, para establecer la logística asociada al montaje y mantenimiento.</w:t>
      </w:r>
    </w:p>
    <w:p w14:paraId="45778E8A" w14:textId="56AF8DB8"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2</w:t>
      </w:r>
      <w:r w:rsidRPr="002B69F6">
        <w:rPr>
          <w:rFonts w:ascii="Arial" w:hAnsi="Arial" w:cs="Arial"/>
          <w:b/>
          <w:bCs/>
        </w:rPr>
        <w:t>)</w:t>
      </w:r>
      <w:r w:rsidRPr="0024266E">
        <w:rPr>
          <w:rFonts w:ascii="Arial" w:hAnsi="Arial" w:cs="Arial"/>
          <w:bCs/>
        </w:rPr>
        <w:t xml:space="preserve"> Elaborar croquis y esquemas, empleando medios y técnicas de dibujo y representación simbólica normalizada, para configurar y calcular la instalación. </w:t>
      </w:r>
    </w:p>
    <w:p w14:paraId="21C6DB37" w14:textId="5AFD2C02"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3</w:t>
      </w:r>
      <w:r w:rsidRPr="002B69F6">
        <w:rPr>
          <w:rFonts w:ascii="Arial" w:hAnsi="Arial" w:cs="Arial"/>
          <w:b/>
          <w:bCs/>
        </w:rPr>
        <w:t>)</w:t>
      </w:r>
      <w:r w:rsidRPr="0024266E">
        <w:rPr>
          <w:rFonts w:ascii="Arial" w:hAnsi="Arial" w:cs="Arial"/>
          <w:bCs/>
        </w:rPr>
        <w:t xml:space="preserve"> Obtener los parámetros típicos de las instalaciones y equipos, aplicando procedimientos de cálculo y atendiendo a las especificaciones y prescripciones reglamentarias, para configurar y calcular la instalación.</w:t>
      </w:r>
    </w:p>
    <w:p w14:paraId="344B1DD0" w14:textId="105B0BA7"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4</w:t>
      </w:r>
      <w:r w:rsidRPr="002B69F6">
        <w:rPr>
          <w:rFonts w:ascii="Arial" w:hAnsi="Arial" w:cs="Arial"/>
          <w:b/>
          <w:bCs/>
        </w:rPr>
        <w:t>)</w:t>
      </w:r>
      <w:r w:rsidRPr="0024266E">
        <w:rPr>
          <w:rFonts w:ascii="Arial" w:hAnsi="Arial" w:cs="Arial"/>
          <w:bCs/>
        </w:rPr>
        <w:t xml:space="preserve"> Valorar el coste de los materiales y mano de obra, consultando catálogos y unidades de obra, para elaborar el presupuesto del montaje o mantenimiento.</w:t>
      </w:r>
    </w:p>
    <w:p w14:paraId="2815A448" w14:textId="573F581E"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5</w:t>
      </w:r>
      <w:r w:rsidRPr="002B69F6">
        <w:rPr>
          <w:rFonts w:ascii="Arial" w:hAnsi="Arial" w:cs="Arial"/>
          <w:b/>
          <w:bCs/>
        </w:rPr>
        <w:t>)</w:t>
      </w:r>
      <w:r w:rsidRPr="0024266E">
        <w:rPr>
          <w:rFonts w:ascii="Arial" w:hAnsi="Arial" w:cs="Arial"/>
          <w:bCs/>
        </w:rPr>
        <w:t xml:space="preserve"> Seleccionar el utillaje, herramientas, equipos y medios de montaje y de seguridad, analizando las condiciones de obra y considerando las operaciones a realizar, para acopiar los recursos y medios.</w:t>
      </w:r>
    </w:p>
    <w:p w14:paraId="073DC5E8" w14:textId="7281BA13"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6</w:t>
      </w:r>
      <w:r w:rsidRPr="002B69F6">
        <w:rPr>
          <w:rFonts w:ascii="Arial" w:hAnsi="Arial" w:cs="Arial"/>
          <w:b/>
          <w:bCs/>
        </w:rPr>
        <w:t>)</w:t>
      </w:r>
      <w:r w:rsidRPr="0024266E">
        <w:rPr>
          <w:rFonts w:ascii="Arial" w:hAnsi="Arial" w:cs="Arial"/>
          <w:bCs/>
        </w:rPr>
        <w:t xml:space="preserve"> Identificar y marcar la posición de los elementos de la instalación o equipo y el trazado de los circuitos, relacionando los planos de la documentación técnica con su ubicación real, para replantear la instalación.</w:t>
      </w:r>
    </w:p>
    <w:p w14:paraId="6EF9ABD2" w14:textId="3F411074"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7</w:t>
      </w:r>
      <w:r w:rsidRPr="002B69F6">
        <w:rPr>
          <w:rFonts w:ascii="Arial" w:hAnsi="Arial" w:cs="Arial"/>
          <w:b/>
          <w:bCs/>
        </w:rPr>
        <w:t>)</w:t>
      </w:r>
      <w:r w:rsidRPr="0024266E">
        <w:rPr>
          <w:rFonts w:ascii="Arial" w:hAnsi="Arial" w:cs="Arial"/>
          <w:bCs/>
        </w:rPr>
        <w:t xml:space="preserve"> Identificar, ensamblar e interconectar periféricos y componentes, atendiendo a las especificaciones técnicas, para montar o ampliar equipos informáticos y periféricos.</w:t>
      </w:r>
    </w:p>
    <w:p w14:paraId="7FC648CA" w14:textId="14D56DDC" w:rsid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8</w:t>
      </w:r>
      <w:r w:rsidRPr="002B69F6">
        <w:rPr>
          <w:rFonts w:ascii="Arial" w:hAnsi="Arial" w:cs="Arial"/>
          <w:b/>
          <w:bCs/>
        </w:rPr>
        <w:t>)</w:t>
      </w:r>
      <w:r w:rsidRPr="0024266E">
        <w:rPr>
          <w:rFonts w:ascii="Arial" w:hAnsi="Arial" w:cs="Arial"/>
          <w:bCs/>
        </w:rPr>
        <w:t xml:space="preserve"> Reconocer y ejecutar los procedimientos de instalación y carga de programas, siguiendo las especificaciones del fabricante y aplicando criterios de calidad, para instalar y configurar software base, sistemas operativos y aplicaciones.</w:t>
      </w:r>
    </w:p>
    <w:p w14:paraId="53F4A31D" w14:textId="54303AC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lastRenderedPageBreak/>
        <w:t>OG 9</w:t>
      </w:r>
      <w:r w:rsidRPr="002B69F6">
        <w:rPr>
          <w:rFonts w:ascii="Arial" w:hAnsi="Arial" w:cs="Arial"/>
          <w:b/>
          <w:bCs/>
        </w:rPr>
        <w:t>)</w:t>
      </w:r>
      <w:r w:rsidRPr="0024266E">
        <w:rPr>
          <w:rFonts w:ascii="Arial" w:hAnsi="Arial" w:cs="Arial"/>
          <w:bCs/>
        </w:rPr>
        <w:t xml:space="preserve"> </w:t>
      </w:r>
      <w:r w:rsidR="00FB4C51" w:rsidRPr="00FB4C51">
        <w:rPr>
          <w:rFonts w:ascii="Arial" w:hAnsi="Arial" w:cs="Arial"/>
          <w:bCs/>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14:paraId="1D8B1EDE" w14:textId="337ABC1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10</w:t>
      </w:r>
      <w:r w:rsidRPr="002B69F6">
        <w:rPr>
          <w:rFonts w:ascii="Arial" w:hAnsi="Arial" w:cs="Arial"/>
          <w:b/>
          <w:bCs/>
        </w:rPr>
        <w:t>)</w:t>
      </w:r>
      <w:r w:rsidRPr="0024266E">
        <w:rPr>
          <w:rFonts w:ascii="Arial" w:hAnsi="Arial" w:cs="Arial"/>
          <w:bCs/>
        </w:rPr>
        <w:t xml:space="preserve"> </w:t>
      </w:r>
      <w:r w:rsidR="00FB4C51" w:rsidRPr="00FB4C51">
        <w:rPr>
          <w:rFonts w:ascii="Arial" w:hAnsi="Arial" w:cs="Arial"/>
          <w:bCs/>
        </w:rPr>
        <w:t>Ubicar y fijar los equipos y elementos soporte y auxiliares, interpretando los planos y especificaciones de montaje, en condiciones de seguridad y calidad, para montar equipos, instalaciones e infraestructuras.</w:t>
      </w:r>
    </w:p>
    <w:p w14:paraId="36604746" w14:textId="54B7325B"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11</w:t>
      </w:r>
      <w:r w:rsidRPr="002B69F6">
        <w:rPr>
          <w:rFonts w:ascii="Arial" w:hAnsi="Arial" w:cs="Arial"/>
          <w:b/>
          <w:bCs/>
        </w:rPr>
        <w:t>)</w:t>
      </w:r>
      <w:r>
        <w:rPr>
          <w:rFonts w:ascii="Arial" w:hAnsi="Arial" w:cs="Arial"/>
          <w:b/>
          <w:bCs/>
        </w:rPr>
        <w:t xml:space="preserve"> </w:t>
      </w:r>
      <w:r w:rsidR="00FB4C51" w:rsidRPr="00FB4C51">
        <w:rPr>
          <w:rFonts w:ascii="Arial" w:hAnsi="Arial" w:cs="Arial"/>
          <w:bCs/>
        </w:rPr>
        <w:t>Conectar los equipos y elementos auxiliares mediante técnicas de conexión y empalme, de acuerdo con los esquemas de la documentación técnica, para montar las infraestructuras y para instalar los equipos.</w:t>
      </w:r>
    </w:p>
    <w:p w14:paraId="72194F35" w14:textId="0D820F76"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12</w:t>
      </w:r>
      <w:r w:rsidRPr="002B69F6">
        <w:rPr>
          <w:rFonts w:ascii="Arial" w:hAnsi="Arial" w:cs="Arial"/>
          <w:b/>
          <w:bCs/>
        </w:rPr>
        <w:t>)</w:t>
      </w:r>
      <w:r>
        <w:rPr>
          <w:rFonts w:ascii="Arial" w:hAnsi="Arial" w:cs="Arial"/>
          <w:b/>
          <w:bCs/>
        </w:rPr>
        <w:t xml:space="preserve"> </w:t>
      </w:r>
      <w:r w:rsidR="00FB4C51" w:rsidRPr="00FB4C51">
        <w:rPr>
          <w:rFonts w:ascii="Arial" w:hAnsi="Arial" w:cs="Arial"/>
          <w:bCs/>
        </w:rPr>
        <w:t>Cargar o volcar programas siguiendo las instrucciones del fabricante y aplicando criterios de calidad para instalar equipos.</w:t>
      </w:r>
    </w:p>
    <w:p w14:paraId="57912F44" w14:textId="346630E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13</w:t>
      </w:r>
      <w:r w:rsidRPr="002B69F6">
        <w:rPr>
          <w:rFonts w:ascii="Arial" w:hAnsi="Arial" w:cs="Arial"/>
          <w:b/>
          <w:bCs/>
        </w:rPr>
        <w:t>)</w:t>
      </w:r>
      <w:r>
        <w:rPr>
          <w:rFonts w:ascii="Arial" w:hAnsi="Arial" w:cs="Arial"/>
          <w:b/>
          <w:bCs/>
        </w:rPr>
        <w:t xml:space="preserve"> </w:t>
      </w:r>
      <w:r w:rsidR="00FB4C51" w:rsidRPr="00FB4C51">
        <w:rPr>
          <w:rFonts w:ascii="Arial" w:hAnsi="Arial" w:cs="Arial"/>
          <w:bCs/>
        </w:rPr>
        <w:t>Analizar y localizar los efectos y causas de disfunción o avería en las instalaciones y equipos, utilizando equipos de medida e interpretando los resultados, para mantener y reparar instalaciones y equipos.</w:t>
      </w:r>
    </w:p>
    <w:p w14:paraId="7207D103" w14:textId="1340528E"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14</w:t>
      </w:r>
      <w:r w:rsidRPr="002B69F6">
        <w:rPr>
          <w:rFonts w:ascii="Arial" w:hAnsi="Arial" w:cs="Arial"/>
          <w:b/>
          <w:bCs/>
        </w:rPr>
        <w:t>)</w:t>
      </w:r>
      <w:r>
        <w:rPr>
          <w:rFonts w:ascii="Arial" w:hAnsi="Arial" w:cs="Arial"/>
          <w:b/>
          <w:bCs/>
        </w:rPr>
        <w:t xml:space="preserve"> </w:t>
      </w:r>
      <w:r w:rsidR="00FB4C51" w:rsidRPr="00FB4C51">
        <w:rPr>
          <w:rFonts w:ascii="Arial" w:hAnsi="Arial" w:cs="Arial"/>
          <w:bCs/>
        </w:rPr>
        <w:t>Comprobar la configuración y el software de control de los equipos siguiendo las instrucciones del fabricante, para mantener y reparar instalaciones y equipos.</w:t>
      </w:r>
    </w:p>
    <w:p w14:paraId="6BE98B6C" w14:textId="01CA5DD7"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15</w:t>
      </w:r>
      <w:r w:rsidRPr="002B69F6">
        <w:rPr>
          <w:rFonts w:ascii="Arial" w:hAnsi="Arial" w:cs="Arial"/>
          <w:b/>
          <w:bCs/>
        </w:rPr>
        <w:t>)</w:t>
      </w:r>
      <w:r>
        <w:rPr>
          <w:rFonts w:ascii="Arial" w:hAnsi="Arial" w:cs="Arial"/>
          <w:b/>
          <w:bCs/>
        </w:rPr>
        <w:t xml:space="preserve"> </w:t>
      </w:r>
      <w:r w:rsidR="00FB4C51" w:rsidRPr="00FB4C51">
        <w:rPr>
          <w:rFonts w:ascii="Arial" w:hAnsi="Arial" w:cs="Arial"/>
          <w:bCs/>
        </w:rPr>
        <w:t>Sustituir los elementos defectuosos desmontando y montando los equipos y realizando los ajustes necesarios, analizando planes de mantenimiento y protocolos de calidad y seguridad, para mantener y reparar instalaciones y equipos.</w:t>
      </w:r>
    </w:p>
    <w:p w14:paraId="1FF7C0CF" w14:textId="74FB78A1"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16</w:t>
      </w:r>
      <w:r w:rsidRPr="002B69F6">
        <w:rPr>
          <w:rFonts w:ascii="Arial" w:hAnsi="Arial" w:cs="Arial"/>
          <w:b/>
          <w:bCs/>
        </w:rPr>
        <w:t>)</w:t>
      </w:r>
      <w:r>
        <w:rPr>
          <w:rFonts w:ascii="Arial" w:hAnsi="Arial" w:cs="Arial"/>
          <w:b/>
          <w:bCs/>
        </w:rPr>
        <w:t xml:space="preserve"> </w:t>
      </w:r>
      <w:r w:rsidR="00FB4C51" w:rsidRPr="00FB4C51">
        <w:rPr>
          <w:rFonts w:ascii="Arial" w:hAnsi="Arial" w:cs="Arial"/>
          <w:bCs/>
        </w:rPr>
        <w:t>Comprobar el conexionado, software, señales y parámetros característicos entre otros, utilizando la instrumentación y protocolos establecidos, en condiciones de calidad y seguridad, para verificar el funcionamiento de la instalación o equipo.</w:t>
      </w:r>
    </w:p>
    <w:p w14:paraId="6D95FEE0" w14:textId="7F04688D"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17</w:t>
      </w:r>
      <w:r w:rsidRPr="002B69F6">
        <w:rPr>
          <w:rFonts w:ascii="Arial" w:hAnsi="Arial" w:cs="Arial"/>
          <w:b/>
          <w:bCs/>
        </w:rPr>
        <w:t>)</w:t>
      </w:r>
      <w:r>
        <w:rPr>
          <w:rFonts w:ascii="Arial" w:hAnsi="Arial" w:cs="Arial"/>
          <w:b/>
          <w:bCs/>
        </w:rPr>
        <w:t xml:space="preserve"> </w:t>
      </w:r>
      <w:r w:rsidR="00FB4C51" w:rsidRPr="00FB4C51">
        <w:rPr>
          <w:rFonts w:ascii="Arial" w:hAnsi="Arial" w:cs="Arial"/>
          <w:bCs/>
        </w:rPr>
        <w:t>Cumplimentar fichas de mantenimiento, informes de montaje y reparación y manuales de instrucciones, siguiendo los procedimientos y formatos establecidos, para elaborar la documentación de la instalación o equipo.</w:t>
      </w:r>
    </w:p>
    <w:p w14:paraId="55C6699F" w14:textId="03B97B68"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18</w:t>
      </w:r>
      <w:r w:rsidRPr="002B69F6">
        <w:rPr>
          <w:rFonts w:ascii="Arial" w:hAnsi="Arial" w:cs="Arial"/>
          <w:b/>
          <w:bCs/>
        </w:rPr>
        <w:t>)</w:t>
      </w:r>
      <w:r>
        <w:rPr>
          <w:rFonts w:ascii="Arial" w:hAnsi="Arial" w:cs="Arial"/>
          <w:b/>
          <w:bCs/>
        </w:rPr>
        <w:t xml:space="preserve"> </w:t>
      </w:r>
      <w:r w:rsidR="00FB4C51" w:rsidRPr="00FB4C51">
        <w:rPr>
          <w:rFonts w:ascii="Arial" w:hAnsi="Arial" w:cs="Arial"/>
          <w:bCs/>
        </w:rPr>
        <w:t>Analizar y describir los procedimientos de calidad, prevención de riesgos laborales y medioambientales, señalando las acciones que es preciso realizar en los casos definidos para actuar de acuerdo con las normas estandarizadas.</w:t>
      </w:r>
    </w:p>
    <w:p w14:paraId="7EBAEC18" w14:textId="451BB8E8"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19</w:t>
      </w:r>
      <w:r w:rsidRPr="002B69F6">
        <w:rPr>
          <w:rFonts w:ascii="Arial" w:hAnsi="Arial" w:cs="Arial"/>
          <w:b/>
          <w:bCs/>
        </w:rPr>
        <w:t>)</w:t>
      </w:r>
      <w:r>
        <w:rPr>
          <w:rFonts w:ascii="Arial" w:hAnsi="Arial" w:cs="Arial"/>
          <w:b/>
          <w:bCs/>
        </w:rPr>
        <w:t xml:space="preserve"> </w:t>
      </w:r>
      <w:r w:rsidR="00FB4C51" w:rsidRPr="00FB4C51">
        <w:rPr>
          <w:rFonts w:ascii="Arial" w:hAnsi="Arial" w:cs="Arial"/>
          <w:bCs/>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14:paraId="47742709" w14:textId="3692F65E"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20</w:t>
      </w:r>
      <w:r w:rsidRPr="002B69F6">
        <w:rPr>
          <w:rFonts w:ascii="Arial" w:hAnsi="Arial" w:cs="Arial"/>
          <w:b/>
          <w:bCs/>
        </w:rPr>
        <w:t>)</w:t>
      </w:r>
      <w:r>
        <w:rPr>
          <w:rFonts w:ascii="Arial" w:hAnsi="Arial" w:cs="Arial"/>
          <w:b/>
          <w:bCs/>
        </w:rPr>
        <w:t xml:space="preserve"> </w:t>
      </w:r>
      <w:r w:rsidR="00FB4C51" w:rsidRPr="00FB4C51">
        <w:rPr>
          <w:rFonts w:ascii="Arial" w:hAnsi="Arial" w:cs="Arial"/>
          <w:bCs/>
        </w:rPr>
        <w:t>Valorar las actividades de trabajo en un proceso productivo, identificando su aportación al proceso global, para participar activamente en los grupos de trabajo y conseguir los objetivos de la producción.</w:t>
      </w:r>
    </w:p>
    <w:p w14:paraId="535E2B5A" w14:textId="001D43B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21</w:t>
      </w:r>
      <w:r w:rsidRPr="002B69F6">
        <w:rPr>
          <w:rFonts w:ascii="Arial" w:hAnsi="Arial" w:cs="Arial"/>
          <w:b/>
          <w:bCs/>
        </w:rPr>
        <w:t>)</w:t>
      </w:r>
      <w:r>
        <w:rPr>
          <w:rFonts w:ascii="Arial" w:hAnsi="Arial" w:cs="Arial"/>
          <w:b/>
          <w:bCs/>
        </w:rPr>
        <w:t xml:space="preserve"> </w:t>
      </w:r>
      <w:r w:rsidR="00FB4C51" w:rsidRPr="00FB4C51">
        <w:rPr>
          <w:rFonts w:ascii="Arial" w:hAnsi="Arial" w:cs="Arial"/>
          <w:bCs/>
        </w:rPr>
        <w:t>Reconocer sus derechos y deberes como agente activo en la sociedad, analizando el marco legal que regula las condiciones sociales y laborales, para participar como ciudadano democrático.</w:t>
      </w:r>
    </w:p>
    <w:p w14:paraId="6A9BFD27" w14:textId="0CABBCDA"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22</w:t>
      </w:r>
      <w:r w:rsidRPr="002B69F6">
        <w:rPr>
          <w:rFonts w:ascii="Arial" w:hAnsi="Arial" w:cs="Arial"/>
          <w:b/>
          <w:bCs/>
        </w:rPr>
        <w:t>)</w:t>
      </w:r>
      <w:r>
        <w:rPr>
          <w:rFonts w:ascii="Arial" w:hAnsi="Arial" w:cs="Arial"/>
          <w:b/>
          <w:bCs/>
        </w:rPr>
        <w:t xml:space="preserve"> </w:t>
      </w:r>
      <w:r w:rsidR="00FB4C51" w:rsidRPr="00FB4C51">
        <w:rPr>
          <w:rFonts w:ascii="Arial" w:hAnsi="Arial" w:cs="Arial"/>
          <w:bCs/>
        </w:rPr>
        <w:t>Identificar y valorar las oportunidades de aprendizaje y su relación con el mundo laboral, analizando las ofertas y demandas del mercado para adaptarse a diferentes puestos de trabajo.</w:t>
      </w:r>
    </w:p>
    <w:p w14:paraId="312CAE1E" w14:textId="6A4105F2" w:rsidR="00FB4C51" w:rsidRPr="0024266E"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lastRenderedPageBreak/>
        <w:t>OG 23</w:t>
      </w:r>
      <w:r w:rsidRPr="002B69F6">
        <w:rPr>
          <w:rFonts w:ascii="Arial" w:hAnsi="Arial" w:cs="Arial"/>
          <w:b/>
          <w:bCs/>
        </w:rPr>
        <w:t>)</w:t>
      </w:r>
      <w:r>
        <w:rPr>
          <w:rFonts w:ascii="Arial" w:hAnsi="Arial" w:cs="Arial"/>
          <w:b/>
          <w:bCs/>
        </w:rPr>
        <w:t xml:space="preserve"> </w:t>
      </w:r>
      <w:r w:rsidR="00FB4C51" w:rsidRPr="00FB4C51">
        <w:rPr>
          <w:rFonts w:ascii="Arial" w:hAnsi="Arial" w:cs="Arial"/>
          <w:bCs/>
        </w:rPr>
        <w:t>Reconocer las oportunidades de negocio, identificando y analizando demandas del mercado para crear y gestionar una pequeña empresa.</w:t>
      </w:r>
    </w:p>
    <w:p w14:paraId="7E2B2633" w14:textId="77777777" w:rsidR="0024266E" w:rsidRDefault="0024266E" w:rsidP="0024266E">
      <w:pPr>
        <w:spacing w:before="120" w:after="120" w:line="240" w:lineRule="auto"/>
        <w:jc w:val="both"/>
        <w:rPr>
          <w:rFonts w:ascii="Arial" w:hAnsi="Arial" w:cs="Arial"/>
          <w:b/>
          <w:bCs/>
        </w:rPr>
      </w:pPr>
    </w:p>
    <w:p w14:paraId="4929FFE7" w14:textId="2F1C98FB" w:rsidR="005C41BD" w:rsidRPr="008B1183" w:rsidRDefault="005C41BD" w:rsidP="007C0826">
      <w:pPr>
        <w:pStyle w:val="Ttulo2"/>
        <w:spacing w:before="120" w:after="120" w:line="240" w:lineRule="auto"/>
        <w:rPr>
          <w:rFonts w:ascii="Arial" w:hAnsi="Arial" w:cs="Arial"/>
          <w:b/>
          <w:color w:val="002060"/>
          <w:sz w:val="22"/>
          <w:szCs w:val="22"/>
        </w:rPr>
      </w:pPr>
      <w:bookmarkStart w:id="8" w:name="_Toc190508029"/>
      <w:r w:rsidRPr="008B1183">
        <w:rPr>
          <w:rFonts w:ascii="Arial" w:hAnsi="Arial" w:cs="Arial"/>
          <w:b/>
          <w:color w:val="002060"/>
          <w:sz w:val="22"/>
          <w:szCs w:val="22"/>
        </w:rPr>
        <w:t>Resultados de Aprendizaje del Módulo Profesional.</w:t>
      </w:r>
      <w:bookmarkEnd w:id="8"/>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W w:w="0" w:type="auto"/>
        <w:tblCellMar>
          <w:left w:w="70" w:type="dxa"/>
          <w:right w:w="70" w:type="dxa"/>
        </w:tblCellMar>
        <w:tblLook w:val="04A0" w:firstRow="1" w:lastRow="0" w:firstColumn="1" w:lastColumn="0" w:noHBand="0" w:noVBand="1"/>
      </w:tblPr>
      <w:tblGrid>
        <w:gridCol w:w="7010"/>
        <w:gridCol w:w="2201"/>
      </w:tblGrid>
      <w:tr w:rsidR="00782CB9" w:rsidRPr="00782CB9" w14:paraId="54110DEC" w14:textId="77777777" w:rsidTr="00782CB9">
        <w:trPr>
          <w:trHeight w:val="576"/>
        </w:trPr>
        <w:tc>
          <w:tcPr>
            <w:tcW w:w="0" w:type="auto"/>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1DE2E53" w14:textId="77777777" w:rsidR="00782CB9" w:rsidRPr="00782CB9" w:rsidRDefault="00782CB9" w:rsidP="00782CB9">
            <w:pPr>
              <w:spacing w:after="0" w:line="240" w:lineRule="auto"/>
              <w:jc w:val="center"/>
              <w:rPr>
                <w:rFonts w:ascii="Arial" w:eastAsia="Times New Roman" w:hAnsi="Arial" w:cs="Arial"/>
                <w:b/>
                <w:bCs/>
                <w:color w:val="000000"/>
                <w:lang w:eastAsia="es-ES"/>
              </w:rPr>
            </w:pPr>
            <w:r w:rsidRPr="00782CB9">
              <w:rPr>
                <w:rFonts w:ascii="Arial" w:eastAsia="Times New Roman" w:hAnsi="Arial" w:cs="Arial"/>
                <w:b/>
                <w:bCs/>
                <w:color w:val="000000"/>
                <w:lang w:eastAsia="es-ES"/>
              </w:rPr>
              <w:t>Resultados de Aprendizaje (RA)</w:t>
            </w:r>
          </w:p>
        </w:tc>
        <w:tc>
          <w:tcPr>
            <w:tcW w:w="0" w:type="auto"/>
            <w:tcBorders>
              <w:top w:val="single" w:sz="8" w:space="0" w:color="FFC000"/>
              <w:left w:val="nil"/>
              <w:bottom w:val="single" w:sz="8" w:space="0" w:color="FFC000"/>
              <w:right w:val="single" w:sz="8" w:space="0" w:color="FFC000"/>
            </w:tcBorders>
            <w:shd w:val="clear" w:color="000000" w:fill="FFC000"/>
            <w:vAlign w:val="center"/>
            <w:hideMark/>
          </w:tcPr>
          <w:p w14:paraId="53A3F594" w14:textId="77777777" w:rsidR="00782CB9" w:rsidRPr="00782CB9" w:rsidRDefault="00782CB9" w:rsidP="00782CB9">
            <w:pPr>
              <w:spacing w:after="0" w:line="240" w:lineRule="auto"/>
              <w:jc w:val="center"/>
              <w:rPr>
                <w:rFonts w:ascii="Arial" w:eastAsia="Times New Roman" w:hAnsi="Arial" w:cs="Arial"/>
                <w:b/>
                <w:bCs/>
                <w:color w:val="000000"/>
                <w:lang w:eastAsia="es-ES"/>
              </w:rPr>
            </w:pPr>
            <w:r w:rsidRPr="00782CB9">
              <w:rPr>
                <w:rFonts w:ascii="Arial" w:eastAsia="Times New Roman" w:hAnsi="Arial" w:cs="Arial"/>
                <w:b/>
                <w:bCs/>
                <w:color w:val="000000"/>
                <w:lang w:eastAsia="es-ES"/>
              </w:rPr>
              <w:t>Ponderación del RA</w:t>
            </w:r>
          </w:p>
        </w:tc>
      </w:tr>
      <w:tr w:rsidR="00782CB9" w:rsidRPr="00782CB9" w14:paraId="0F26BD07"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2D500ACD"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RA1. </w:t>
            </w:r>
            <w:r w:rsidRPr="00782CB9">
              <w:rPr>
                <w:rFonts w:ascii="Arial" w:eastAsia="Times New Roman" w:hAnsi="Arial" w:cs="Arial"/>
                <w:color w:val="000000"/>
                <w:lang w:eastAsia="es-ES"/>
              </w:rPr>
              <w:t xml:space="preserve">Comprende los principios y conceptos fundamentales de la </w:t>
            </w:r>
            <w:r w:rsidRPr="00782CB9">
              <w:rPr>
                <w:rFonts w:ascii="Arial" w:eastAsia="Times New Roman" w:hAnsi="Arial" w:cs="Arial"/>
                <w:color w:val="000000"/>
                <w:lang w:eastAsia="es-ES"/>
              </w:rPr>
              <w:br/>
              <w:t>transformación del sistema productivo.</w:t>
            </w:r>
          </w:p>
        </w:tc>
        <w:tc>
          <w:tcPr>
            <w:tcW w:w="0" w:type="auto"/>
            <w:tcBorders>
              <w:top w:val="nil"/>
              <w:left w:val="nil"/>
              <w:bottom w:val="single" w:sz="8" w:space="0" w:color="FFC000"/>
              <w:right w:val="single" w:sz="8" w:space="0" w:color="FFC000"/>
            </w:tcBorders>
            <w:shd w:val="clear" w:color="auto" w:fill="auto"/>
            <w:vAlign w:val="center"/>
            <w:hideMark/>
          </w:tcPr>
          <w:p w14:paraId="72BB1BCF"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18%</w:t>
            </w:r>
          </w:p>
        </w:tc>
      </w:tr>
      <w:tr w:rsidR="00782CB9" w:rsidRPr="00782CB9" w14:paraId="4609843D"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5C2E6D83"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RA2. </w:t>
            </w:r>
            <w:r w:rsidRPr="00782CB9">
              <w:rPr>
                <w:rFonts w:ascii="Arial" w:eastAsia="Times New Roman" w:hAnsi="Arial" w:cs="Arial"/>
                <w:color w:val="000000"/>
                <w:lang w:eastAsia="es-ES"/>
              </w:rPr>
              <w:t xml:space="preserve">Analiza las tecnologías emergentes y su impacto en los procesos </w:t>
            </w:r>
            <w:r w:rsidRPr="00782CB9">
              <w:rPr>
                <w:rFonts w:ascii="Arial" w:eastAsia="Times New Roman" w:hAnsi="Arial" w:cs="Arial"/>
                <w:color w:val="000000"/>
                <w:lang w:eastAsia="es-ES"/>
              </w:rPr>
              <w:br/>
              <w:t>productivos.</w:t>
            </w:r>
          </w:p>
        </w:tc>
        <w:tc>
          <w:tcPr>
            <w:tcW w:w="0" w:type="auto"/>
            <w:tcBorders>
              <w:top w:val="nil"/>
              <w:left w:val="nil"/>
              <w:bottom w:val="single" w:sz="8" w:space="0" w:color="FFC000"/>
              <w:right w:val="single" w:sz="8" w:space="0" w:color="FFC000"/>
            </w:tcBorders>
            <w:shd w:val="clear" w:color="000000" w:fill="FFF2CC"/>
            <w:vAlign w:val="center"/>
            <w:hideMark/>
          </w:tcPr>
          <w:p w14:paraId="7C2C2EBA"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17%</w:t>
            </w:r>
          </w:p>
        </w:tc>
      </w:tr>
      <w:tr w:rsidR="00782CB9" w:rsidRPr="00782CB9" w14:paraId="5616F2E9"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7622FCF0"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RA3. </w:t>
            </w:r>
            <w:r w:rsidRPr="00782CB9">
              <w:rPr>
                <w:rFonts w:ascii="Arial" w:eastAsia="Times New Roman" w:hAnsi="Arial" w:cs="Arial"/>
                <w:color w:val="000000"/>
                <w:lang w:eastAsia="es-ES"/>
              </w:rPr>
              <w:t xml:space="preserve"> Desarrolla habilidades para gestionar el cambio y la innovación en </w:t>
            </w:r>
            <w:r w:rsidRPr="00782CB9">
              <w:rPr>
                <w:rFonts w:ascii="Arial" w:eastAsia="Times New Roman" w:hAnsi="Arial" w:cs="Arial"/>
                <w:color w:val="000000"/>
                <w:lang w:eastAsia="es-ES"/>
              </w:rPr>
              <w:br/>
              <w:t>entornos productivos.</w:t>
            </w:r>
          </w:p>
        </w:tc>
        <w:tc>
          <w:tcPr>
            <w:tcW w:w="0" w:type="auto"/>
            <w:tcBorders>
              <w:top w:val="nil"/>
              <w:left w:val="nil"/>
              <w:bottom w:val="single" w:sz="8" w:space="0" w:color="FFC000"/>
              <w:right w:val="single" w:sz="8" w:space="0" w:color="FFC000"/>
            </w:tcBorders>
            <w:shd w:val="clear" w:color="auto" w:fill="auto"/>
            <w:vAlign w:val="center"/>
            <w:hideMark/>
          </w:tcPr>
          <w:p w14:paraId="374E68CB"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r w:rsidR="00782CB9" w:rsidRPr="00782CB9" w14:paraId="2BC02759"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4971B334"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RA4. </w:t>
            </w:r>
            <w:r w:rsidRPr="00782CB9">
              <w:rPr>
                <w:rFonts w:ascii="Arial" w:eastAsia="Times New Roman" w:hAnsi="Arial" w:cs="Arial"/>
                <w:color w:val="000000"/>
                <w:lang w:eastAsia="es-ES"/>
              </w:rPr>
              <w:t xml:space="preserve"> Comprende los principios de la mejora continua de los procesos </w:t>
            </w:r>
            <w:r w:rsidRPr="00782CB9">
              <w:rPr>
                <w:rFonts w:ascii="Arial" w:eastAsia="Times New Roman" w:hAnsi="Arial" w:cs="Arial"/>
                <w:color w:val="000000"/>
                <w:lang w:eastAsia="es-ES"/>
              </w:rPr>
              <w:br/>
              <w:t>productivos.</w:t>
            </w:r>
          </w:p>
        </w:tc>
        <w:tc>
          <w:tcPr>
            <w:tcW w:w="0" w:type="auto"/>
            <w:tcBorders>
              <w:top w:val="nil"/>
              <w:left w:val="nil"/>
              <w:bottom w:val="single" w:sz="8" w:space="0" w:color="FFC000"/>
              <w:right w:val="single" w:sz="8" w:space="0" w:color="FFC000"/>
            </w:tcBorders>
            <w:shd w:val="clear" w:color="000000" w:fill="FFF2CC"/>
            <w:vAlign w:val="center"/>
            <w:hideMark/>
          </w:tcPr>
          <w:p w14:paraId="29F4B493"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r w:rsidR="00782CB9" w:rsidRPr="00782CB9" w14:paraId="3D3004E8"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05B240CD"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RA5.  </w:t>
            </w:r>
            <w:r w:rsidRPr="00782CB9">
              <w:rPr>
                <w:rFonts w:ascii="Arial" w:eastAsia="Times New Roman" w:hAnsi="Arial" w:cs="Arial"/>
                <w:color w:val="000000"/>
                <w:lang w:eastAsia="es-ES"/>
              </w:rPr>
              <w:t xml:space="preserve">Identificar estrategias para mejorar la eficiencia, sostenibilidad y </w:t>
            </w:r>
            <w:r w:rsidRPr="00782CB9">
              <w:rPr>
                <w:rFonts w:ascii="Arial" w:eastAsia="Times New Roman" w:hAnsi="Arial" w:cs="Arial"/>
                <w:color w:val="000000"/>
                <w:lang w:eastAsia="es-ES"/>
              </w:rPr>
              <w:br/>
              <w:t>competitividad de los sistemas productivos.</w:t>
            </w:r>
            <w:r w:rsidRPr="00782CB9">
              <w:rPr>
                <w:rFonts w:ascii="Arial" w:eastAsia="Times New Roman" w:hAnsi="Arial" w:cs="Arial"/>
                <w:b/>
                <w:bCs/>
                <w:color w:val="000000"/>
                <w:lang w:eastAsia="es-ES"/>
              </w:rPr>
              <w:t xml:space="preserve"> </w:t>
            </w:r>
          </w:p>
        </w:tc>
        <w:tc>
          <w:tcPr>
            <w:tcW w:w="0" w:type="auto"/>
            <w:tcBorders>
              <w:top w:val="nil"/>
              <w:left w:val="nil"/>
              <w:bottom w:val="single" w:sz="8" w:space="0" w:color="FFC000"/>
              <w:right w:val="single" w:sz="8" w:space="0" w:color="FFC000"/>
            </w:tcBorders>
            <w:shd w:val="clear" w:color="auto" w:fill="auto"/>
            <w:vAlign w:val="center"/>
            <w:hideMark/>
          </w:tcPr>
          <w:p w14:paraId="226CA62E"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17%</w:t>
            </w:r>
          </w:p>
        </w:tc>
      </w:tr>
      <w:tr w:rsidR="00782CB9" w:rsidRPr="00782CB9" w14:paraId="35BAADBF"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76391C15"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RA6.  </w:t>
            </w:r>
            <w:r w:rsidRPr="00782CB9">
              <w:rPr>
                <w:rFonts w:ascii="Arial" w:eastAsia="Times New Roman" w:hAnsi="Arial" w:cs="Arial"/>
                <w:color w:val="000000"/>
                <w:lang w:eastAsia="es-ES"/>
              </w:rPr>
              <w:t>Anticipar las futuras tendencias y desafíos en la producción.</w:t>
            </w:r>
          </w:p>
        </w:tc>
        <w:tc>
          <w:tcPr>
            <w:tcW w:w="0" w:type="auto"/>
            <w:tcBorders>
              <w:top w:val="nil"/>
              <w:left w:val="nil"/>
              <w:bottom w:val="single" w:sz="8" w:space="0" w:color="FFC000"/>
              <w:right w:val="single" w:sz="8" w:space="0" w:color="FFC000"/>
            </w:tcBorders>
            <w:shd w:val="clear" w:color="000000" w:fill="FFF2CC"/>
            <w:vAlign w:val="center"/>
            <w:hideMark/>
          </w:tcPr>
          <w:p w14:paraId="07F74FBD"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bl>
    <w:p w14:paraId="4EB659BF" w14:textId="77777777" w:rsidR="00782CB9" w:rsidRDefault="00782CB9" w:rsidP="007C0826">
      <w:pPr>
        <w:spacing w:before="120" w:after="120" w:line="240" w:lineRule="auto"/>
        <w:ind w:firstLine="431"/>
        <w:jc w:val="both"/>
        <w:rPr>
          <w:rFonts w:ascii="Arial" w:hAnsi="Arial" w:cs="Arial"/>
        </w:rPr>
      </w:pPr>
    </w:p>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9" w:name="_Toc169285059"/>
      <w:bookmarkStart w:id="10" w:name="_Toc190508030"/>
      <w:r w:rsidRPr="008B1183">
        <w:rPr>
          <w:rFonts w:ascii="Arial" w:hAnsi="Arial" w:cs="Arial"/>
          <w:b/>
          <w:color w:val="002060"/>
          <w:sz w:val="22"/>
          <w:szCs w:val="22"/>
        </w:rPr>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190508031"/>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lastRenderedPageBreak/>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72AB15FF" w14:textId="77777777" w:rsidR="00C93022" w:rsidRPr="00662184" w:rsidRDefault="00C93022" w:rsidP="00C93022">
      <w:pPr>
        <w:spacing w:before="120" w:after="120" w:line="240" w:lineRule="auto"/>
        <w:ind w:firstLine="431"/>
        <w:jc w:val="both"/>
        <w:rPr>
          <w:rFonts w:ascii="Arial" w:hAnsi="Arial" w:cs="Arial"/>
        </w:rPr>
      </w:pPr>
      <w:r w:rsidRPr="00662184">
        <w:rPr>
          <w:rFonts w:ascii="Arial" w:hAnsi="Arial" w:cs="Arial"/>
        </w:rPr>
        <w:t xml:space="preserve">Para el módulo profesional </w:t>
      </w:r>
      <w:r>
        <w:rPr>
          <w:rFonts w:ascii="Arial" w:hAnsi="Arial" w:cs="Arial"/>
        </w:rPr>
        <w:t xml:space="preserve">no se ha establecido en el Real Decreto de título ninguna </w:t>
      </w:r>
      <w:r w:rsidRPr="00662184">
        <w:rPr>
          <w:rFonts w:ascii="Arial" w:hAnsi="Arial" w:cs="Arial"/>
        </w:rPr>
        <w:t>unidad de competencia acreditable</w:t>
      </w:r>
      <w:r>
        <w:rPr>
          <w:rFonts w:ascii="Arial" w:hAnsi="Arial" w:cs="Arial"/>
        </w:rPr>
        <w:t>.</w:t>
      </w:r>
    </w:p>
    <w:p w14:paraId="5E57530C" w14:textId="77777777" w:rsidR="00C16F7F" w:rsidRPr="00662184" w:rsidRDefault="00C16F7F" w:rsidP="007C0826">
      <w:pPr>
        <w:spacing w:before="120" w:after="120" w:line="240" w:lineRule="auto"/>
        <w:ind w:firstLine="431"/>
        <w:jc w:val="both"/>
        <w:rPr>
          <w:rFonts w:ascii="Arial" w:hAnsi="Arial" w:cs="Arial"/>
        </w:rPr>
      </w:pP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190508032"/>
      <w:r w:rsidRPr="008B1183">
        <w:rPr>
          <w:rFonts w:ascii="Arial" w:hAnsi="Arial" w:cs="Arial"/>
          <w:b/>
          <w:color w:val="002060"/>
          <w:sz w:val="22"/>
          <w:szCs w:val="22"/>
        </w:rPr>
        <w:t>Competencias.</w:t>
      </w:r>
      <w:bookmarkEnd w:id="12"/>
    </w:p>
    <w:p w14:paraId="4929F857" w14:textId="30A79E30"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0508BD7E" w14:textId="77777777" w:rsidR="00C16F7F" w:rsidRPr="008B1183" w:rsidRDefault="00C16F7F" w:rsidP="007C0826">
      <w:pPr>
        <w:spacing w:before="120" w:after="120" w:line="240" w:lineRule="auto"/>
        <w:ind w:firstLine="431"/>
        <w:jc w:val="both"/>
        <w:rPr>
          <w:rFonts w:ascii="Arial" w:hAnsi="Arial" w:cs="Arial"/>
        </w:rPr>
      </w:pP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190508033"/>
      <w:r w:rsidRPr="008B1183">
        <w:rPr>
          <w:rFonts w:ascii="Arial" w:hAnsi="Arial" w:cs="Arial"/>
          <w:b/>
          <w:color w:val="002060"/>
          <w:sz w:val="22"/>
          <w:szCs w:val="22"/>
        </w:rPr>
        <w:t>Contribución del módulo a la competencia general del Ciclo Formativo.</w:t>
      </w:r>
      <w:bookmarkEnd w:id="13"/>
    </w:p>
    <w:p w14:paraId="6F446115" w14:textId="2A841B17" w:rsidR="00FA6A97" w:rsidRDefault="00CC3A6B" w:rsidP="00C93022">
      <w:pPr>
        <w:spacing w:before="120" w:after="120" w:line="240" w:lineRule="auto"/>
        <w:ind w:firstLine="431"/>
        <w:jc w:val="both"/>
        <w:rPr>
          <w:rFonts w:ascii="Arial" w:hAnsi="Arial" w:cs="Arial"/>
        </w:rPr>
      </w:pPr>
      <w:r w:rsidRPr="00CC3A6B">
        <w:rPr>
          <w:rFonts w:ascii="Arial" w:hAnsi="Arial" w:cs="Arial"/>
        </w:rPr>
        <w:t xml:space="preserve">La competencia general de este título consiste en </w:t>
      </w:r>
      <w:r w:rsidRPr="00CC3A6B">
        <w:rPr>
          <w:rFonts w:ascii="Arial" w:hAnsi="Arial" w:cs="Arial"/>
          <w:b/>
          <w:bCs/>
        </w:rPr>
        <w:t>montar y mantener instalaciones de telecomunicaciones y audiovisuales, instalaciones de radiocomunicaciones e instalaciones domóticas, aplicando normativa y reglamentación vigente, protocolos de calidad, seguridad y riesgos laborales, asegurando su funcionalidad y respeto al medio ambiente</w:t>
      </w:r>
      <w:r w:rsidRPr="00CC3A6B">
        <w:rPr>
          <w:rFonts w:ascii="Arial" w:hAnsi="Arial" w:cs="Arial"/>
        </w:rPr>
        <w:t>.</w:t>
      </w:r>
    </w:p>
    <w:p w14:paraId="36411BD7" w14:textId="77777777" w:rsidR="00CC3A6B" w:rsidRPr="008B1183" w:rsidRDefault="00CC3A6B" w:rsidP="00C93022">
      <w:pPr>
        <w:spacing w:before="120" w:after="120" w:line="240" w:lineRule="auto"/>
        <w:ind w:firstLine="431"/>
        <w:jc w:val="both"/>
        <w:rPr>
          <w:rFonts w:ascii="Arial" w:hAnsi="Arial" w:cs="Arial"/>
          <w:b/>
        </w:rPr>
      </w:pP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4" w:name="_Toc190508034"/>
      <w:r w:rsidRPr="008B1183">
        <w:rPr>
          <w:rFonts w:ascii="Arial" w:hAnsi="Arial" w:cs="Arial"/>
          <w:b/>
          <w:color w:val="002060"/>
          <w:sz w:val="22"/>
          <w:szCs w:val="22"/>
        </w:rPr>
        <w:t>Contenidos.</w:t>
      </w:r>
      <w:bookmarkEnd w:id="14"/>
    </w:p>
    <w:p w14:paraId="4C658D9A" w14:textId="50E6D7AA" w:rsidR="005C41BD"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528F48F6" w14:textId="77777777" w:rsidR="00BC2EFB" w:rsidRPr="008B1183" w:rsidRDefault="00BC2EFB" w:rsidP="001B1AA5">
      <w:pPr>
        <w:spacing w:before="120" w:after="120" w:line="240" w:lineRule="auto"/>
        <w:ind w:firstLine="431"/>
        <w:jc w:val="both"/>
        <w:rPr>
          <w:rFonts w:ascii="Arial" w:hAnsi="Arial" w:cs="Arial"/>
        </w:rPr>
      </w:pP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5" w:name="_Toc190508035"/>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5"/>
    </w:p>
    <w:p w14:paraId="3DC7D17E" w14:textId="05937BAE" w:rsidR="00FD423D"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p w14:paraId="786FDD51" w14:textId="77777777" w:rsidR="00FA0E72" w:rsidRDefault="00FA0E72" w:rsidP="006E47EC">
      <w:pPr>
        <w:spacing w:before="120" w:after="120" w:line="240" w:lineRule="auto"/>
        <w:jc w:val="both"/>
        <w:rPr>
          <w:rFonts w:ascii="Arial" w:hAnsi="Arial" w:cs="Arial"/>
        </w:rPr>
      </w:pPr>
    </w:p>
    <w:tbl>
      <w:tblPr>
        <w:tblW w:w="0" w:type="auto"/>
        <w:tblCellMar>
          <w:left w:w="70" w:type="dxa"/>
          <w:right w:w="70" w:type="dxa"/>
        </w:tblCellMar>
        <w:tblLook w:val="04A0" w:firstRow="1" w:lastRow="0" w:firstColumn="1" w:lastColumn="0" w:noHBand="0" w:noVBand="1"/>
      </w:tblPr>
      <w:tblGrid>
        <w:gridCol w:w="9211"/>
      </w:tblGrid>
      <w:tr w:rsidR="00FA0E72" w:rsidRPr="00FA0E72" w14:paraId="41373F90" w14:textId="77777777" w:rsidTr="00FA0E72">
        <w:trPr>
          <w:trHeight w:val="300"/>
        </w:trPr>
        <w:tc>
          <w:tcPr>
            <w:tcW w:w="0" w:type="auto"/>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880688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1.</w:t>
            </w:r>
            <w:r w:rsidRPr="00FA0E72">
              <w:rPr>
                <w:rFonts w:ascii="Arial" w:eastAsia="Times New Roman" w:hAnsi="Arial" w:cs="Arial"/>
                <w:color w:val="000000"/>
                <w:lang w:eastAsia="es-ES"/>
              </w:rPr>
              <w:t xml:space="preserve"> Transformación del sistema productivo:</w:t>
            </w:r>
            <w:r w:rsidRPr="00FA0E72">
              <w:rPr>
                <w:rFonts w:ascii="Arial" w:eastAsia="Times New Roman" w:hAnsi="Arial" w:cs="Arial"/>
                <w:b/>
                <w:bCs/>
                <w:color w:val="000000"/>
                <w:lang w:eastAsia="es-ES"/>
              </w:rPr>
              <w:t xml:space="preserve"> (BL1)</w:t>
            </w:r>
            <w:r w:rsidRPr="00FA0E72">
              <w:rPr>
                <w:rFonts w:ascii="Arial" w:eastAsia="Times New Roman" w:hAnsi="Arial" w:cs="Arial"/>
                <w:color w:val="000000"/>
                <w:lang w:eastAsia="es-ES"/>
              </w:rPr>
              <w:t>.</w:t>
            </w:r>
          </w:p>
        </w:tc>
      </w:tr>
      <w:tr w:rsidR="00FA0E72" w:rsidRPr="00FA0E72" w14:paraId="11D79653" w14:textId="77777777" w:rsidTr="00FA0E72">
        <w:trPr>
          <w:trHeight w:val="288"/>
        </w:trPr>
        <w:tc>
          <w:tcPr>
            <w:tcW w:w="0" w:type="auto"/>
            <w:tcBorders>
              <w:top w:val="nil"/>
              <w:left w:val="single" w:sz="8" w:space="0" w:color="FFC000"/>
              <w:bottom w:val="nil"/>
              <w:right w:val="single" w:sz="8" w:space="0" w:color="FFC000"/>
            </w:tcBorders>
            <w:shd w:val="clear" w:color="000000" w:fill="FFF2CC"/>
            <w:vAlign w:val="center"/>
            <w:hideMark/>
          </w:tcPr>
          <w:p w14:paraId="7F8E5173"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1.1. </w:t>
            </w:r>
            <w:r w:rsidRPr="00FA0E72">
              <w:rPr>
                <w:rFonts w:ascii="Arial" w:eastAsia="Times New Roman" w:hAnsi="Arial" w:cs="Arial"/>
                <w:color w:val="000000"/>
                <w:lang w:eastAsia="es-ES"/>
              </w:rPr>
              <w:t xml:space="preserve">Evolución histórica y conceptos fundamentales. </w:t>
            </w:r>
          </w:p>
        </w:tc>
      </w:tr>
      <w:tr w:rsidR="00FA0E72" w:rsidRPr="00FA0E72" w14:paraId="47B749EA" w14:textId="77777777" w:rsidTr="00FA0E72">
        <w:trPr>
          <w:trHeight w:val="288"/>
        </w:trPr>
        <w:tc>
          <w:tcPr>
            <w:tcW w:w="0" w:type="auto"/>
            <w:tcBorders>
              <w:top w:val="nil"/>
              <w:left w:val="single" w:sz="8" w:space="0" w:color="FFC000"/>
              <w:bottom w:val="nil"/>
              <w:right w:val="single" w:sz="8" w:space="0" w:color="FFC000"/>
            </w:tcBorders>
            <w:shd w:val="clear" w:color="000000" w:fill="FFF2CC"/>
            <w:vAlign w:val="center"/>
            <w:hideMark/>
          </w:tcPr>
          <w:p w14:paraId="16AEB736"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1.2. </w:t>
            </w:r>
            <w:r w:rsidRPr="00FA0E72">
              <w:rPr>
                <w:rFonts w:ascii="Arial" w:eastAsia="Times New Roman" w:hAnsi="Arial" w:cs="Arial"/>
                <w:color w:val="000000"/>
                <w:lang w:eastAsia="es-ES"/>
              </w:rPr>
              <w:t xml:space="preserve">Tendencias actuales en la industria y los servicios. </w:t>
            </w:r>
          </w:p>
        </w:tc>
      </w:tr>
      <w:tr w:rsidR="00FA0E72" w:rsidRPr="00FA0E72" w14:paraId="2F696625" w14:textId="77777777" w:rsidTr="00FA0E72">
        <w:trPr>
          <w:trHeight w:val="288"/>
        </w:trPr>
        <w:tc>
          <w:tcPr>
            <w:tcW w:w="0" w:type="auto"/>
            <w:tcBorders>
              <w:top w:val="nil"/>
              <w:left w:val="single" w:sz="8" w:space="0" w:color="FFC000"/>
              <w:bottom w:val="nil"/>
              <w:right w:val="single" w:sz="8" w:space="0" w:color="FFC000"/>
            </w:tcBorders>
            <w:shd w:val="clear" w:color="000000" w:fill="FFF2CC"/>
            <w:noWrap/>
            <w:vAlign w:val="center"/>
            <w:hideMark/>
          </w:tcPr>
          <w:p w14:paraId="5D9B71C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1.3. </w:t>
            </w:r>
            <w:r w:rsidRPr="00FA0E72">
              <w:rPr>
                <w:rFonts w:ascii="Arial" w:eastAsia="Times New Roman" w:hAnsi="Arial" w:cs="Arial"/>
                <w:color w:val="000000"/>
                <w:lang w:eastAsia="es-ES"/>
              </w:rPr>
              <w:t>Factores impulsadores de la transformación: globalización, digitalización y sostenibilidad.</w:t>
            </w:r>
            <w:r w:rsidRPr="00FA0E72">
              <w:rPr>
                <w:rFonts w:ascii="Arial" w:eastAsia="Times New Roman" w:hAnsi="Arial" w:cs="Arial"/>
                <w:b/>
                <w:bCs/>
                <w:color w:val="000000"/>
                <w:lang w:eastAsia="es-ES"/>
              </w:rPr>
              <w:t xml:space="preserve"> </w:t>
            </w:r>
          </w:p>
        </w:tc>
      </w:tr>
      <w:tr w:rsidR="00FA0E72" w:rsidRPr="00FA0E72" w14:paraId="4B33181C" w14:textId="77777777" w:rsidTr="00FA0E72">
        <w:trPr>
          <w:trHeight w:val="300"/>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79805468"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lastRenderedPageBreak/>
              <w:t xml:space="preserve">1.4. </w:t>
            </w:r>
            <w:r w:rsidRPr="00FA0E72">
              <w:rPr>
                <w:rFonts w:ascii="Arial" w:eastAsia="Times New Roman" w:hAnsi="Arial" w:cs="Arial"/>
                <w:color w:val="000000"/>
                <w:lang w:eastAsia="es-ES"/>
              </w:rPr>
              <w:t xml:space="preserve">Comparación entre modelos de negocio tradicionales y modernos. </w:t>
            </w:r>
          </w:p>
        </w:tc>
      </w:tr>
    </w:tbl>
    <w:p w14:paraId="2D9B9FFF" w14:textId="77777777" w:rsidR="00BC6CC8" w:rsidRDefault="00BC6CC8"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211"/>
      </w:tblGrid>
      <w:tr w:rsidR="00FA0E72" w:rsidRPr="00FA0E72" w14:paraId="509B4902"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025AE44" w14:textId="0CC7EEFE"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2.</w:t>
            </w:r>
            <w:r w:rsidRPr="00FA0E72">
              <w:rPr>
                <w:rFonts w:ascii="Arial" w:eastAsia="Times New Roman" w:hAnsi="Arial" w:cs="Arial"/>
                <w:color w:val="000000"/>
                <w:lang w:eastAsia="es-ES"/>
              </w:rPr>
              <w:t xml:space="preserve"> Tecnologías emergentes en los procesos productivos: </w:t>
            </w:r>
            <w:r w:rsidRPr="00FA0E72">
              <w:rPr>
                <w:rFonts w:ascii="Arial" w:eastAsia="Times New Roman" w:hAnsi="Arial" w:cs="Arial"/>
                <w:b/>
                <w:bCs/>
                <w:color w:val="000000"/>
                <w:lang w:eastAsia="es-ES"/>
              </w:rPr>
              <w:t>(BL2)</w:t>
            </w:r>
            <w:r w:rsidRPr="00FA0E72">
              <w:rPr>
                <w:rFonts w:ascii="Arial" w:eastAsia="Times New Roman" w:hAnsi="Arial" w:cs="Arial"/>
                <w:color w:val="000000"/>
                <w:lang w:eastAsia="es-ES"/>
              </w:rPr>
              <w:t>.</w:t>
            </w:r>
          </w:p>
        </w:tc>
      </w:tr>
      <w:tr w:rsidR="00FA0E72" w:rsidRPr="00FA0E72" w14:paraId="4A2A96A8"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04CB78D"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2.1. </w:t>
            </w:r>
            <w:r w:rsidRPr="00FA0E72">
              <w:rPr>
                <w:rFonts w:ascii="Arial" w:eastAsia="Times New Roman" w:hAnsi="Arial" w:cs="Arial"/>
                <w:color w:val="000000"/>
                <w:lang w:eastAsia="es-ES"/>
              </w:rPr>
              <w:t xml:space="preserve">Digitalización y automatización en la industria. </w:t>
            </w:r>
          </w:p>
        </w:tc>
      </w:tr>
      <w:tr w:rsidR="00FA0E72" w:rsidRPr="00FA0E72" w14:paraId="31F0BD9E"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EE27D60"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2.2. </w:t>
            </w:r>
            <w:r w:rsidRPr="00FA0E72">
              <w:rPr>
                <w:rFonts w:ascii="Arial" w:eastAsia="Times New Roman" w:hAnsi="Arial" w:cs="Arial"/>
                <w:color w:val="000000"/>
                <w:lang w:eastAsia="es-ES"/>
              </w:rPr>
              <w:t xml:space="preserve">Impacto de </w:t>
            </w:r>
            <w:proofErr w:type="spellStart"/>
            <w:r w:rsidRPr="00FA0E72">
              <w:rPr>
                <w:rFonts w:ascii="Arial" w:eastAsia="Times New Roman" w:hAnsi="Arial" w:cs="Arial"/>
                <w:color w:val="000000"/>
                <w:lang w:eastAsia="es-ES"/>
              </w:rPr>
              <w:t>IoT</w:t>
            </w:r>
            <w:proofErr w:type="spellEnd"/>
            <w:r w:rsidRPr="00FA0E72">
              <w:rPr>
                <w:rFonts w:ascii="Arial" w:eastAsia="Times New Roman" w:hAnsi="Arial" w:cs="Arial"/>
                <w:color w:val="000000"/>
                <w:lang w:eastAsia="es-ES"/>
              </w:rPr>
              <w:t xml:space="preserve">, Big Data, Inteligencia Artificial en la producción. </w:t>
            </w:r>
          </w:p>
        </w:tc>
      </w:tr>
      <w:tr w:rsidR="00FA0E72" w:rsidRPr="00FA0E72" w14:paraId="5665B7AE"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BA725E5"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2.3. </w:t>
            </w:r>
            <w:r w:rsidRPr="00FA0E72">
              <w:rPr>
                <w:rFonts w:ascii="Arial" w:eastAsia="Times New Roman" w:hAnsi="Arial" w:cs="Arial"/>
                <w:color w:val="000000"/>
                <w:lang w:eastAsia="es-ES"/>
              </w:rPr>
              <w:t xml:space="preserve">Automatización y robótica: aplicaciones y efectos. </w:t>
            </w:r>
          </w:p>
        </w:tc>
      </w:tr>
      <w:tr w:rsidR="00FA0E72" w:rsidRPr="00FA0E72" w14:paraId="354498D0"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74460DC"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2.4. </w:t>
            </w:r>
            <w:r w:rsidRPr="00FA0E72">
              <w:rPr>
                <w:rFonts w:ascii="Arial" w:eastAsia="Times New Roman" w:hAnsi="Arial" w:cs="Arial"/>
                <w:color w:val="000000"/>
                <w:lang w:eastAsia="es-ES"/>
              </w:rPr>
              <w:t xml:space="preserve">Potencialidades de la impresión 3D y fabricación aditiva. </w:t>
            </w:r>
          </w:p>
        </w:tc>
      </w:tr>
    </w:tbl>
    <w:p w14:paraId="54308845"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211"/>
      </w:tblGrid>
      <w:tr w:rsidR="00FA0E72" w:rsidRPr="00FA0E72" w14:paraId="33597DD8"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1B978BB" w14:textId="1CFF64BA"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3. Gestión del cambio y la innovación en entornos productivos: (BL3).</w:t>
            </w:r>
          </w:p>
        </w:tc>
      </w:tr>
      <w:tr w:rsidR="00FA0E72" w:rsidRPr="00FA0E72" w14:paraId="5382467A"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B3D8E21"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3.1. </w:t>
            </w:r>
            <w:r w:rsidRPr="00FA0E72">
              <w:rPr>
                <w:rFonts w:ascii="Arial" w:eastAsia="Times New Roman" w:hAnsi="Arial" w:cs="Arial"/>
                <w:color w:val="000000"/>
                <w:lang w:eastAsia="es-ES"/>
              </w:rPr>
              <w:t xml:space="preserve">Teorías y modelos de gestión del cambio. </w:t>
            </w:r>
          </w:p>
        </w:tc>
      </w:tr>
      <w:tr w:rsidR="00FA0E72" w:rsidRPr="00FA0E72" w14:paraId="1033E63D"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7D6A2E4"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3.2. </w:t>
            </w:r>
            <w:r w:rsidRPr="00FA0E72">
              <w:rPr>
                <w:rFonts w:ascii="Arial" w:eastAsia="Times New Roman" w:hAnsi="Arial" w:cs="Arial"/>
                <w:color w:val="000000"/>
                <w:lang w:eastAsia="es-ES"/>
              </w:rPr>
              <w:t xml:space="preserve">Cultura organizacional y resistencia al cambio. </w:t>
            </w:r>
          </w:p>
        </w:tc>
      </w:tr>
      <w:tr w:rsidR="00FA0E72" w:rsidRPr="00FA0E72" w14:paraId="544F6717"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2146AB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3.3. </w:t>
            </w:r>
            <w:r w:rsidRPr="00FA0E72">
              <w:rPr>
                <w:rFonts w:ascii="Arial" w:eastAsia="Times New Roman" w:hAnsi="Arial" w:cs="Arial"/>
                <w:color w:val="000000"/>
                <w:lang w:eastAsia="es-ES"/>
              </w:rPr>
              <w:t xml:space="preserve">Habilidades de liderazgo para la gestión del cambio. </w:t>
            </w:r>
          </w:p>
        </w:tc>
      </w:tr>
      <w:tr w:rsidR="00FA0E72" w:rsidRPr="00FA0E72" w14:paraId="0998DD93"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532D16C"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3.4. </w:t>
            </w:r>
            <w:r w:rsidRPr="00FA0E72">
              <w:rPr>
                <w:rFonts w:ascii="Arial" w:eastAsia="Times New Roman" w:hAnsi="Arial" w:cs="Arial"/>
                <w:color w:val="000000"/>
                <w:lang w:eastAsia="es-ES"/>
              </w:rPr>
              <w:t xml:space="preserve">Métodos y herramientas para fomentar la innovación. </w:t>
            </w:r>
          </w:p>
        </w:tc>
      </w:tr>
    </w:tbl>
    <w:p w14:paraId="275CAC28"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211"/>
      </w:tblGrid>
      <w:tr w:rsidR="00FA0E72" w:rsidRPr="00FA0E72" w14:paraId="189F517E"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B2A80E3" w14:textId="1DDF5CFF"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4. Principios de mejora continua de los procesos productivos: (BL 4).</w:t>
            </w:r>
          </w:p>
        </w:tc>
      </w:tr>
      <w:tr w:rsidR="00FA0E72" w:rsidRPr="00FA0E72" w14:paraId="0CBE72D1"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3061E20"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4.1. </w:t>
            </w:r>
            <w:r w:rsidRPr="00FA0E72">
              <w:rPr>
                <w:rFonts w:ascii="Arial" w:eastAsia="Times New Roman" w:hAnsi="Arial" w:cs="Arial"/>
                <w:color w:val="000000"/>
                <w:lang w:eastAsia="es-ES"/>
              </w:rPr>
              <w:t xml:space="preserve">Lean </w:t>
            </w:r>
            <w:proofErr w:type="spellStart"/>
            <w:r w:rsidRPr="00FA0E72">
              <w:rPr>
                <w:rFonts w:ascii="Arial" w:eastAsia="Times New Roman" w:hAnsi="Arial" w:cs="Arial"/>
                <w:color w:val="000000"/>
                <w:lang w:eastAsia="es-ES"/>
              </w:rPr>
              <w:t>Manufacturing</w:t>
            </w:r>
            <w:proofErr w:type="spellEnd"/>
            <w:r w:rsidRPr="00FA0E72">
              <w:rPr>
                <w:rFonts w:ascii="Arial" w:eastAsia="Times New Roman" w:hAnsi="Arial" w:cs="Arial"/>
                <w:color w:val="000000"/>
                <w:lang w:eastAsia="es-ES"/>
              </w:rPr>
              <w:t xml:space="preserve">: eliminación de desperdicios y valor para el cliente. </w:t>
            </w:r>
          </w:p>
        </w:tc>
      </w:tr>
      <w:tr w:rsidR="00FA0E72" w:rsidRPr="00FA0E72" w14:paraId="2CB1D248"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1477074"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4.2. </w:t>
            </w:r>
            <w:r w:rsidRPr="00FA0E72">
              <w:rPr>
                <w:rFonts w:ascii="Arial" w:eastAsia="Times New Roman" w:hAnsi="Arial" w:cs="Arial"/>
                <w:color w:val="000000"/>
                <w:lang w:eastAsia="es-ES"/>
              </w:rPr>
              <w:t xml:space="preserve">Técnicas de mejora continua: 5S, </w:t>
            </w:r>
            <w:proofErr w:type="spellStart"/>
            <w:r w:rsidRPr="00FA0E72">
              <w:rPr>
                <w:rFonts w:ascii="Arial" w:eastAsia="Times New Roman" w:hAnsi="Arial" w:cs="Arial"/>
                <w:color w:val="000000"/>
                <w:lang w:eastAsia="es-ES"/>
              </w:rPr>
              <w:t>Kaizen</w:t>
            </w:r>
            <w:proofErr w:type="spellEnd"/>
            <w:r w:rsidRPr="00FA0E72">
              <w:rPr>
                <w:rFonts w:ascii="Arial" w:eastAsia="Times New Roman" w:hAnsi="Arial" w:cs="Arial"/>
                <w:color w:val="000000"/>
                <w:lang w:eastAsia="es-ES"/>
              </w:rPr>
              <w:t xml:space="preserve">, </w:t>
            </w:r>
            <w:proofErr w:type="spellStart"/>
            <w:r w:rsidRPr="00FA0E72">
              <w:rPr>
                <w:rFonts w:ascii="Arial" w:eastAsia="Times New Roman" w:hAnsi="Arial" w:cs="Arial"/>
                <w:color w:val="000000"/>
                <w:lang w:eastAsia="es-ES"/>
              </w:rPr>
              <w:t>Kanban</w:t>
            </w:r>
            <w:proofErr w:type="spellEnd"/>
            <w:r w:rsidRPr="00FA0E72">
              <w:rPr>
                <w:rFonts w:ascii="Arial" w:eastAsia="Times New Roman" w:hAnsi="Arial" w:cs="Arial"/>
                <w:color w:val="000000"/>
                <w:lang w:eastAsia="es-ES"/>
              </w:rPr>
              <w:t xml:space="preserve">, VSM. </w:t>
            </w:r>
          </w:p>
        </w:tc>
      </w:tr>
      <w:tr w:rsidR="00FA0E72" w:rsidRPr="00FA0E72" w14:paraId="7FAC4EF3"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3CDCDA37"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4.3. </w:t>
            </w:r>
            <w:r w:rsidRPr="00FA0E72">
              <w:rPr>
                <w:rFonts w:ascii="Arial" w:eastAsia="Times New Roman" w:hAnsi="Arial" w:cs="Arial"/>
                <w:color w:val="000000"/>
                <w:lang w:eastAsia="es-ES"/>
              </w:rPr>
              <w:t xml:space="preserve">Casos de éxito en la implementación de principios Lean. </w:t>
            </w:r>
          </w:p>
        </w:tc>
      </w:tr>
    </w:tbl>
    <w:p w14:paraId="5D7EEA35"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211"/>
      </w:tblGrid>
      <w:tr w:rsidR="0030489C" w:rsidRPr="0030489C" w14:paraId="59D3313E" w14:textId="77777777" w:rsidTr="0030489C">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BA8E7D9"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Bloque   5.  Estrategias para mejorar eficiencia, sostenibilidad y competitividad: (BL  5).</w:t>
            </w:r>
          </w:p>
        </w:tc>
      </w:tr>
      <w:tr w:rsidR="0030489C" w:rsidRPr="0030489C" w14:paraId="3FC68891"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6150752"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5.1. </w:t>
            </w:r>
            <w:r w:rsidRPr="0030489C">
              <w:rPr>
                <w:rFonts w:ascii="Arial" w:eastAsia="Times New Roman" w:hAnsi="Arial" w:cs="Arial"/>
                <w:color w:val="000000"/>
                <w:lang w:eastAsia="es-ES"/>
              </w:rPr>
              <w:t xml:space="preserve">Conceptos de sostenibilidad y economía circular. </w:t>
            </w:r>
          </w:p>
        </w:tc>
      </w:tr>
      <w:tr w:rsidR="0030489C" w:rsidRPr="0030489C" w14:paraId="332565D4"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E71E9DC"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5.2. </w:t>
            </w:r>
            <w:r w:rsidRPr="0030489C">
              <w:rPr>
                <w:rFonts w:ascii="Arial" w:eastAsia="Times New Roman" w:hAnsi="Arial" w:cs="Arial"/>
                <w:color w:val="000000"/>
                <w:lang w:eastAsia="es-ES"/>
              </w:rPr>
              <w:t xml:space="preserve">Marco internacional de sostenibilidad y desafíos ambientales y sociales. </w:t>
            </w:r>
          </w:p>
        </w:tc>
      </w:tr>
      <w:tr w:rsidR="0030489C" w:rsidRPr="0030489C" w14:paraId="374047B1"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CC045BD"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5.3. </w:t>
            </w:r>
            <w:r w:rsidRPr="0030489C">
              <w:rPr>
                <w:rFonts w:ascii="Arial" w:eastAsia="Times New Roman" w:hAnsi="Arial" w:cs="Arial"/>
                <w:color w:val="000000"/>
                <w:lang w:eastAsia="es-ES"/>
              </w:rPr>
              <w:t xml:space="preserve">Normativas y certificaciones ambientales. </w:t>
            </w:r>
          </w:p>
        </w:tc>
      </w:tr>
      <w:tr w:rsidR="0030489C" w:rsidRPr="0030489C" w14:paraId="1C949782"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80B1796"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5.4. </w:t>
            </w:r>
            <w:r w:rsidRPr="0030489C">
              <w:rPr>
                <w:rFonts w:ascii="Arial" w:eastAsia="Times New Roman" w:hAnsi="Arial" w:cs="Arial"/>
                <w:color w:val="000000"/>
                <w:lang w:eastAsia="es-ES"/>
              </w:rPr>
              <w:t xml:space="preserve">Estrategias de responsabilidad social empresarial (RSE). </w:t>
            </w:r>
          </w:p>
        </w:tc>
      </w:tr>
      <w:tr w:rsidR="0030489C" w:rsidRPr="0030489C" w14:paraId="09F76E63" w14:textId="77777777" w:rsidTr="0030489C">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B850AAE"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5.5.</w:t>
            </w:r>
            <w:r w:rsidRPr="0030489C">
              <w:rPr>
                <w:rFonts w:ascii="Arial" w:eastAsia="Times New Roman" w:hAnsi="Arial" w:cs="Arial"/>
                <w:color w:val="000000"/>
                <w:lang w:eastAsia="es-ES"/>
              </w:rPr>
              <w:t xml:space="preserve"> Prácticas de producción responsable: impacto ambiental y social. </w:t>
            </w:r>
          </w:p>
        </w:tc>
      </w:tr>
    </w:tbl>
    <w:p w14:paraId="6ED0BC40" w14:textId="77777777" w:rsidR="0030489C" w:rsidRDefault="0030489C" w:rsidP="00FD423D">
      <w:pPr>
        <w:spacing w:before="120" w:after="120" w:line="240" w:lineRule="auto"/>
        <w:ind w:firstLine="431"/>
        <w:jc w:val="both"/>
        <w:rPr>
          <w:rFonts w:ascii="Arial" w:hAnsi="Arial" w:cs="Arial"/>
        </w:rPr>
      </w:pPr>
    </w:p>
    <w:p w14:paraId="26DA6BC5" w14:textId="77777777" w:rsidR="0030489C" w:rsidRDefault="0030489C" w:rsidP="00FD423D">
      <w:pPr>
        <w:spacing w:before="120" w:after="120" w:line="240" w:lineRule="auto"/>
        <w:ind w:firstLine="431"/>
        <w:jc w:val="both"/>
        <w:rPr>
          <w:rFonts w:ascii="Arial" w:hAnsi="Arial" w:cs="Arial"/>
        </w:rPr>
      </w:pPr>
    </w:p>
    <w:p w14:paraId="1294DD2A" w14:textId="77777777" w:rsidR="0030489C" w:rsidRDefault="0030489C" w:rsidP="006E47EC">
      <w:pPr>
        <w:spacing w:before="120" w:after="120" w:line="240" w:lineRule="auto"/>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211"/>
      </w:tblGrid>
      <w:tr w:rsidR="0030489C" w:rsidRPr="0030489C" w14:paraId="213A918A" w14:textId="77777777" w:rsidTr="0030489C">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3D0EDAB"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Bloque 6. Futuras tendencias y desafíos en la producción: (BL6).</w:t>
            </w:r>
          </w:p>
        </w:tc>
      </w:tr>
      <w:tr w:rsidR="0030489C" w:rsidRPr="0030489C" w14:paraId="6FA1B219"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EEE1B7F"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6.1. </w:t>
            </w:r>
            <w:r w:rsidRPr="0030489C">
              <w:rPr>
                <w:rFonts w:ascii="Arial" w:eastAsia="Times New Roman" w:hAnsi="Arial" w:cs="Arial"/>
                <w:color w:val="000000"/>
                <w:lang w:eastAsia="es-ES"/>
              </w:rPr>
              <w:t xml:space="preserve">Prospectiva tecnológica en el sector productivo. </w:t>
            </w:r>
          </w:p>
        </w:tc>
      </w:tr>
      <w:tr w:rsidR="0030489C" w:rsidRPr="0030489C" w14:paraId="3E174799"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93A568E"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6.2.</w:t>
            </w:r>
            <w:r w:rsidRPr="0030489C">
              <w:rPr>
                <w:rFonts w:ascii="Arial" w:eastAsia="Times New Roman" w:hAnsi="Arial" w:cs="Arial"/>
                <w:color w:val="000000"/>
                <w:lang w:eastAsia="es-ES"/>
              </w:rPr>
              <w:t xml:space="preserve"> Innovaciones disruptivas: Blockchain, realidad aumentada, energías renovables. </w:t>
            </w:r>
          </w:p>
        </w:tc>
      </w:tr>
      <w:tr w:rsidR="0030489C" w:rsidRPr="0030489C" w14:paraId="2F7D693A"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E229366"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6.3. </w:t>
            </w:r>
            <w:r w:rsidRPr="0030489C">
              <w:rPr>
                <w:rFonts w:ascii="Arial" w:eastAsia="Times New Roman" w:hAnsi="Arial" w:cs="Arial"/>
                <w:color w:val="000000"/>
                <w:lang w:eastAsia="es-ES"/>
              </w:rPr>
              <w:t xml:space="preserve">Estrategias para adaptarse a cambios disruptivos. </w:t>
            </w:r>
          </w:p>
        </w:tc>
      </w:tr>
    </w:tbl>
    <w:p w14:paraId="26EA0526" w14:textId="77777777" w:rsidR="0030489C" w:rsidRPr="008B1183" w:rsidRDefault="0030489C" w:rsidP="00FD423D">
      <w:pPr>
        <w:spacing w:before="120" w:after="120" w:line="240" w:lineRule="auto"/>
        <w:ind w:firstLine="431"/>
        <w:jc w:val="both"/>
        <w:rPr>
          <w:rFonts w:ascii="Arial" w:hAnsi="Arial" w:cs="Arial"/>
        </w:rPr>
      </w:pPr>
    </w:p>
    <w:p w14:paraId="33564813" w14:textId="77777777" w:rsidR="00BC6CC8" w:rsidRDefault="00BC6CC8" w:rsidP="007C0826">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6" w:name="_Toc190508036"/>
      <w:r w:rsidRPr="008B1183">
        <w:rPr>
          <w:rFonts w:ascii="Arial" w:hAnsi="Arial" w:cs="Arial"/>
          <w:b/>
          <w:color w:val="002060"/>
          <w:sz w:val="22"/>
          <w:szCs w:val="22"/>
        </w:rPr>
        <w:lastRenderedPageBreak/>
        <w:t>Contenidos de carácter transversal.</w:t>
      </w:r>
      <w:bookmarkEnd w:id="16"/>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6B0EBFB">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03BFD266">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5C59D2B9">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CF5FB8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12D0B395" w:rsidR="005C41BD" w:rsidRPr="008B1183" w:rsidRDefault="00A06DD1" w:rsidP="007C0826">
      <w:pPr>
        <w:pStyle w:val="Ttulo2"/>
        <w:spacing w:before="120" w:after="120" w:line="240" w:lineRule="auto"/>
        <w:rPr>
          <w:rFonts w:ascii="Arial" w:hAnsi="Arial" w:cs="Arial"/>
          <w:b/>
          <w:color w:val="002060"/>
          <w:sz w:val="22"/>
          <w:szCs w:val="22"/>
        </w:rPr>
      </w:pPr>
      <w:bookmarkStart w:id="17" w:name="_Toc190508037"/>
      <w:r w:rsidRPr="008B1183">
        <w:rPr>
          <w:rFonts w:ascii="Arial" w:hAnsi="Arial" w:cs="Arial"/>
          <w:b/>
          <w:color w:val="002060"/>
          <w:sz w:val="22"/>
          <w:szCs w:val="22"/>
        </w:rPr>
        <w:t>Selección, secuenciación y temporalización de los contenidos de las unidades de trabajo.</w:t>
      </w:r>
      <w:bookmarkEnd w:id="17"/>
    </w:p>
    <w:p w14:paraId="5F680C44" w14:textId="3D0D4339" w:rsidR="00C37FC7" w:rsidRDefault="005C41BD" w:rsidP="003A1A63">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 xml:space="preserve">r la que se aprueba el calendario escolar para el </w:t>
      </w:r>
      <w:r w:rsidRPr="006E47EC">
        <w:rPr>
          <w:rFonts w:ascii="Arial" w:hAnsi="Arial" w:cs="Arial"/>
          <w:b/>
        </w:rPr>
        <w:t>curso académico 202</w:t>
      </w:r>
      <w:r w:rsidR="006E47EC" w:rsidRPr="006E47EC">
        <w:rPr>
          <w:rFonts w:ascii="Arial" w:hAnsi="Arial" w:cs="Arial"/>
          <w:b/>
        </w:rPr>
        <w:t>5</w:t>
      </w:r>
      <w:r w:rsidRPr="006E47EC">
        <w:rPr>
          <w:rFonts w:ascii="Arial" w:hAnsi="Arial" w:cs="Arial"/>
          <w:b/>
        </w:rPr>
        <w:t>-202</w:t>
      </w:r>
      <w:r w:rsidR="006E47EC" w:rsidRPr="006E47EC">
        <w:rPr>
          <w:rFonts w:ascii="Arial" w:hAnsi="Arial" w:cs="Arial"/>
          <w:b/>
        </w:rPr>
        <w:t>6</w:t>
      </w:r>
      <w:r w:rsidRPr="006E47EC">
        <w:rPr>
          <w:rFonts w:ascii="Arial" w:hAnsi="Arial" w:cs="Arial"/>
        </w:rPr>
        <w:t xml:space="preserve"> </w:t>
      </w:r>
      <w:r w:rsidRPr="008B1183">
        <w:rPr>
          <w:rFonts w:ascii="Arial" w:hAnsi="Arial" w:cs="Arial"/>
        </w:rPr>
        <w:t>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F07767">
        <w:rPr>
          <w:rFonts w:ascii="Arial" w:hAnsi="Arial" w:cs="Arial"/>
          <w:b/>
        </w:rPr>
        <w:t>(</w:t>
      </w:r>
      <w:r w:rsidR="006102BB">
        <w:rPr>
          <w:rFonts w:ascii="Arial" w:hAnsi="Arial" w:cs="Arial"/>
          <w:b/>
        </w:rPr>
        <w:t>34</w:t>
      </w:r>
      <w:r w:rsidR="00F07767">
        <w:rPr>
          <w:rFonts w:ascii="Arial" w:hAnsi="Arial" w:cs="Arial"/>
          <w:b/>
        </w:rPr>
        <w:t xml:space="preserve"> horas a </w:t>
      </w:r>
      <w:r w:rsidR="006102BB">
        <w:rPr>
          <w:rFonts w:ascii="Arial" w:hAnsi="Arial" w:cs="Arial"/>
          <w:b/>
        </w:rPr>
        <w:t>2</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W w:w="5000" w:type="pct"/>
        <w:tblCellMar>
          <w:left w:w="70" w:type="dxa"/>
          <w:right w:w="70" w:type="dxa"/>
        </w:tblCellMar>
        <w:tblLook w:val="04A0" w:firstRow="1" w:lastRow="0" w:firstColumn="1" w:lastColumn="0" w:noHBand="0" w:noVBand="1"/>
      </w:tblPr>
      <w:tblGrid>
        <w:gridCol w:w="1888"/>
        <w:gridCol w:w="920"/>
        <w:gridCol w:w="920"/>
        <w:gridCol w:w="4610"/>
        <w:gridCol w:w="873"/>
      </w:tblGrid>
      <w:tr w:rsidR="00002A0E" w:rsidRPr="00002A0E" w14:paraId="1E3200CF" w14:textId="77777777" w:rsidTr="00002A0E">
        <w:trPr>
          <w:trHeight w:val="780"/>
        </w:trPr>
        <w:tc>
          <w:tcPr>
            <w:tcW w:w="899"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ECC16BD"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lastRenderedPageBreak/>
              <w:t>CUATRIMESTRE</w:t>
            </w:r>
          </w:p>
        </w:tc>
        <w:tc>
          <w:tcPr>
            <w:tcW w:w="531" w:type="pct"/>
            <w:tcBorders>
              <w:top w:val="single" w:sz="8" w:space="0" w:color="FFC000"/>
              <w:left w:val="nil"/>
              <w:bottom w:val="single" w:sz="8" w:space="0" w:color="FFC000"/>
              <w:right w:val="single" w:sz="8" w:space="0" w:color="FFC000"/>
            </w:tcBorders>
            <w:shd w:val="clear" w:color="000000" w:fill="FFC000"/>
            <w:vAlign w:val="center"/>
            <w:hideMark/>
          </w:tcPr>
          <w:p w14:paraId="569149E5"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BL</w:t>
            </w:r>
          </w:p>
        </w:tc>
        <w:tc>
          <w:tcPr>
            <w:tcW w:w="531" w:type="pct"/>
            <w:tcBorders>
              <w:top w:val="single" w:sz="8" w:space="0" w:color="FFC000"/>
              <w:left w:val="nil"/>
              <w:bottom w:val="single" w:sz="8" w:space="0" w:color="FFC000"/>
              <w:right w:val="single" w:sz="8" w:space="0" w:color="FFC000"/>
            </w:tcBorders>
            <w:shd w:val="clear" w:color="000000" w:fill="FFC000"/>
            <w:vAlign w:val="center"/>
            <w:hideMark/>
          </w:tcPr>
          <w:p w14:paraId="1ECCABFD"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RA</w:t>
            </w:r>
          </w:p>
        </w:tc>
        <w:tc>
          <w:tcPr>
            <w:tcW w:w="2534" w:type="pct"/>
            <w:tcBorders>
              <w:top w:val="single" w:sz="8" w:space="0" w:color="FFC000"/>
              <w:left w:val="nil"/>
              <w:bottom w:val="single" w:sz="8" w:space="0" w:color="FFC000"/>
              <w:right w:val="single" w:sz="8" w:space="0" w:color="FFC000"/>
            </w:tcBorders>
            <w:shd w:val="clear" w:color="000000" w:fill="FFC000"/>
            <w:vAlign w:val="center"/>
            <w:hideMark/>
          </w:tcPr>
          <w:p w14:paraId="2CEEBB90"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Unidades de trabajo</w:t>
            </w:r>
          </w:p>
        </w:tc>
        <w:tc>
          <w:tcPr>
            <w:tcW w:w="505" w:type="pct"/>
            <w:tcBorders>
              <w:top w:val="single" w:sz="8" w:space="0" w:color="FFC000"/>
              <w:left w:val="nil"/>
              <w:bottom w:val="single" w:sz="8" w:space="0" w:color="FFC000"/>
              <w:right w:val="single" w:sz="8" w:space="0" w:color="FFC000"/>
            </w:tcBorders>
            <w:shd w:val="clear" w:color="000000" w:fill="FFC000"/>
            <w:vAlign w:val="center"/>
            <w:hideMark/>
          </w:tcPr>
          <w:p w14:paraId="5D9E550F"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Horas</w:t>
            </w:r>
          </w:p>
        </w:tc>
      </w:tr>
      <w:tr w:rsidR="00002A0E" w:rsidRPr="00002A0E" w14:paraId="0E8FE6EA" w14:textId="77777777" w:rsidTr="00002A0E">
        <w:trPr>
          <w:trHeight w:val="792"/>
        </w:trPr>
        <w:tc>
          <w:tcPr>
            <w:tcW w:w="899" w:type="pct"/>
            <w:tcBorders>
              <w:top w:val="nil"/>
              <w:left w:val="single" w:sz="8" w:space="0" w:color="FFC000"/>
              <w:bottom w:val="nil"/>
              <w:right w:val="single" w:sz="8" w:space="0" w:color="FFC000"/>
            </w:tcBorders>
            <w:shd w:val="clear" w:color="000000" w:fill="FFF2CC"/>
            <w:vAlign w:val="center"/>
            <w:hideMark/>
          </w:tcPr>
          <w:p w14:paraId="7F55CF4D"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nil"/>
              <w:left w:val="nil"/>
              <w:bottom w:val="nil"/>
              <w:right w:val="single" w:sz="8" w:space="0" w:color="FFC000"/>
            </w:tcBorders>
            <w:shd w:val="clear" w:color="000000" w:fill="FFF2CC"/>
            <w:vAlign w:val="center"/>
            <w:hideMark/>
          </w:tcPr>
          <w:p w14:paraId="19FEAF77"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BL1</w:t>
            </w:r>
          </w:p>
        </w:tc>
        <w:tc>
          <w:tcPr>
            <w:tcW w:w="531" w:type="pct"/>
            <w:tcBorders>
              <w:top w:val="nil"/>
              <w:left w:val="nil"/>
              <w:bottom w:val="nil"/>
              <w:right w:val="single" w:sz="8" w:space="0" w:color="FFC000"/>
            </w:tcBorders>
            <w:shd w:val="clear" w:color="000000" w:fill="FFF2CC"/>
            <w:vAlign w:val="center"/>
            <w:hideMark/>
          </w:tcPr>
          <w:p w14:paraId="5A9E30A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RA1</w:t>
            </w:r>
          </w:p>
        </w:tc>
        <w:tc>
          <w:tcPr>
            <w:tcW w:w="2534" w:type="pct"/>
            <w:tcBorders>
              <w:top w:val="nil"/>
              <w:left w:val="nil"/>
              <w:bottom w:val="nil"/>
              <w:right w:val="single" w:sz="8" w:space="0" w:color="FFC000"/>
            </w:tcBorders>
            <w:shd w:val="clear" w:color="000000" w:fill="FFF2CC"/>
            <w:vAlign w:val="center"/>
            <w:hideMark/>
          </w:tcPr>
          <w:p w14:paraId="01BE9C38"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UT1. Transformación del sistema productivo</w:t>
            </w:r>
          </w:p>
        </w:tc>
        <w:tc>
          <w:tcPr>
            <w:tcW w:w="505" w:type="pct"/>
            <w:tcBorders>
              <w:top w:val="nil"/>
              <w:left w:val="nil"/>
              <w:bottom w:val="nil"/>
              <w:right w:val="single" w:sz="8" w:space="0" w:color="FFC000"/>
            </w:tcBorders>
            <w:shd w:val="clear" w:color="000000" w:fill="FFF2CC"/>
            <w:vAlign w:val="center"/>
            <w:hideMark/>
          </w:tcPr>
          <w:p w14:paraId="087BC06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147A3FC7"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auto" w:fill="auto"/>
            <w:vAlign w:val="center"/>
            <w:hideMark/>
          </w:tcPr>
          <w:p w14:paraId="419A66C8"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auto" w:fill="auto"/>
            <w:vAlign w:val="center"/>
            <w:hideMark/>
          </w:tcPr>
          <w:p w14:paraId="5B65D1B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BL2</w:t>
            </w:r>
          </w:p>
        </w:tc>
        <w:tc>
          <w:tcPr>
            <w:tcW w:w="531" w:type="pct"/>
            <w:tcBorders>
              <w:top w:val="single" w:sz="8" w:space="0" w:color="FFC000"/>
              <w:left w:val="nil"/>
              <w:bottom w:val="nil"/>
              <w:right w:val="single" w:sz="8" w:space="0" w:color="FFC000"/>
            </w:tcBorders>
            <w:shd w:val="clear" w:color="auto" w:fill="auto"/>
            <w:vAlign w:val="center"/>
            <w:hideMark/>
          </w:tcPr>
          <w:p w14:paraId="6C2A835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RA2</w:t>
            </w:r>
          </w:p>
        </w:tc>
        <w:tc>
          <w:tcPr>
            <w:tcW w:w="2534" w:type="pct"/>
            <w:tcBorders>
              <w:top w:val="single" w:sz="8" w:space="0" w:color="FFC000"/>
              <w:left w:val="nil"/>
              <w:bottom w:val="nil"/>
              <w:right w:val="single" w:sz="8" w:space="0" w:color="FFC000"/>
            </w:tcBorders>
            <w:shd w:val="clear" w:color="auto" w:fill="auto"/>
            <w:vAlign w:val="center"/>
            <w:hideMark/>
          </w:tcPr>
          <w:p w14:paraId="35FC724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UT2. Tecnologías emergentes en los procesos productivos</w:t>
            </w:r>
          </w:p>
        </w:tc>
        <w:tc>
          <w:tcPr>
            <w:tcW w:w="505" w:type="pct"/>
            <w:tcBorders>
              <w:top w:val="single" w:sz="8" w:space="0" w:color="FFC000"/>
              <w:left w:val="nil"/>
              <w:bottom w:val="nil"/>
              <w:right w:val="single" w:sz="8" w:space="0" w:color="FFC000"/>
            </w:tcBorders>
            <w:shd w:val="clear" w:color="auto" w:fill="auto"/>
            <w:vAlign w:val="center"/>
            <w:hideMark/>
          </w:tcPr>
          <w:p w14:paraId="30B7C12A"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5CF1935D"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000000" w:fill="FFF2CC"/>
            <w:vAlign w:val="center"/>
            <w:hideMark/>
          </w:tcPr>
          <w:p w14:paraId="30ED6EC4"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000000" w:fill="FFF2CC"/>
            <w:vAlign w:val="center"/>
            <w:hideMark/>
          </w:tcPr>
          <w:p w14:paraId="1FBF14E5"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BL3</w:t>
            </w:r>
          </w:p>
        </w:tc>
        <w:tc>
          <w:tcPr>
            <w:tcW w:w="531" w:type="pct"/>
            <w:tcBorders>
              <w:top w:val="single" w:sz="8" w:space="0" w:color="FFC000"/>
              <w:left w:val="nil"/>
              <w:bottom w:val="nil"/>
              <w:right w:val="single" w:sz="8" w:space="0" w:color="FFC000"/>
            </w:tcBorders>
            <w:shd w:val="clear" w:color="000000" w:fill="FFF2CC"/>
            <w:vAlign w:val="center"/>
            <w:hideMark/>
          </w:tcPr>
          <w:p w14:paraId="009157C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RA3</w:t>
            </w:r>
          </w:p>
        </w:tc>
        <w:tc>
          <w:tcPr>
            <w:tcW w:w="2534" w:type="pct"/>
            <w:tcBorders>
              <w:top w:val="single" w:sz="8" w:space="0" w:color="FFC000"/>
              <w:left w:val="nil"/>
              <w:bottom w:val="nil"/>
              <w:right w:val="single" w:sz="8" w:space="0" w:color="FFC000"/>
            </w:tcBorders>
            <w:shd w:val="clear" w:color="000000" w:fill="FFF2CC"/>
            <w:vAlign w:val="center"/>
            <w:hideMark/>
          </w:tcPr>
          <w:p w14:paraId="62E23FAB"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UT3. Gestión del cambio y la innovación en entornos productivos</w:t>
            </w:r>
          </w:p>
        </w:tc>
        <w:tc>
          <w:tcPr>
            <w:tcW w:w="505" w:type="pct"/>
            <w:tcBorders>
              <w:top w:val="single" w:sz="8" w:space="0" w:color="FFC000"/>
              <w:left w:val="nil"/>
              <w:bottom w:val="nil"/>
              <w:right w:val="single" w:sz="8" w:space="0" w:color="FFC000"/>
            </w:tcBorders>
            <w:shd w:val="clear" w:color="000000" w:fill="FFF2CC"/>
            <w:vAlign w:val="center"/>
            <w:hideMark/>
          </w:tcPr>
          <w:p w14:paraId="1CB1680E"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45A387D6"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auto" w:fill="auto"/>
            <w:vAlign w:val="center"/>
            <w:hideMark/>
          </w:tcPr>
          <w:p w14:paraId="3AAF2C0E"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auto" w:fill="auto"/>
            <w:vAlign w:val="center"/>
            <w:hideMark/>
          </w:tcPr>
          <w:p w14:paraId="6D39E3A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BL4</w:t>
            </w:r>
          </w:p>
        </w:tc>
        <w:tc>
          <w:tcPr>
            <w:tcW w:w="531" w:type="pct"/>
            <w:tcBorders>
              <w:top w:val="single" w:sz="8" w:space="0" w:color="FFC000"/>
              <w:left w:val="nil"/>
              <w:bottom w:val="nil"/>
              <w:right w:val="single" w:sz="8" w:space="0" w:color="FFC000"/>
            </w:tcBorders>
            <w:shd w:val="clear" w:color="auto" w:fill="auto"/>
            <w:vAlign w:val="center"/>
            <w:hideMark/>
          </w:tcPr>
          <w:p w14:paraId="60E09F2B"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RA4</w:t>
            </w:r>
          </w:p>
        </w:tc>
        <w:tc>
          <w:tcPr>
            <w:tcW w:w="2534" w:type="pct"/>
            <w:tcBorders>
              <w:top w:val="single" w:sz="8" w:space="0" w:color="FFC000"/>
              <w:left w:val="nil"/>
              <w:bottom w:val="nil"/>
              <w:right w:val="single" w:sz="8" w:space="0" w:color="FFC000"/>
            </w:tcBorders>
            <w:shd w:val="clear" w:color="auto" w:fill="auto"/>
            <w:vAlign w:val="center"/>
            <w:hideMark/>
          </w:tcPr>
          <w:p w14:paraId="2447125C"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UT4. Principios de mejora continua de los procesos productivos</w:t>
            </w:r>
          </w:p>
        </w:tc>
        <w:tc>
          <w:tcPr>
            <w:tcW w:w="505" w:type="pct"/>
            <w:tcBorders>
              <w:top w:val="single" w:sz="8" w:space="0" w:color="FFC000"/>
              <w:left w:val="nil"/>
              <w:bottom w:val="nil"/>
              <w:right w:val="single" w:sz="8" w:space="0" w:color="FFC000"/>
            </w:tcBorders>
            <w:shd w:val="clear" w:color="auto" w:fill="auto"/>
            <w:vAlign w:val="center"/>
            <w:hideMark/>
          </w:tcPr>
          <w:p w14:paraId="55980FD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76D31A1F"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000000" w:fill="FFF2CC"/>
            <w:vAlign w:val="center"/>
            <w:hideMark/>
          </w:tcPr>
          <w:p w14:paraId="2D9EFE73"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000000" w:fill="FFF2CC"/>
            <w:vAlign w:val="center"/>
            <w:hideMark/>
          </w:tcPr>
          <w:p w14:paraId="47945639"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BL5</w:t>
            </w:r>
          </w:p>
        </w:tc>
        <w:tc>
          <w:tcPr>
            <w:tcW w:w="531" w:type="pct"/>
            <w:tcBorders>
              <w:top w:val="single" w:sz="8" w:space="0" w:color="FFC000"/>
              <w:left w:val="nil"/>
              <w:bottom w:val="nil"/>
              <w:right w:val="single" w:sz="8" w:space="0" w:color="FFC000"/>
            </w:tcBorders>
            <w:shd w:val="clear" w:color="000000" w:fill="FFF2CC"/>
            <w:vAlign w:val="center"/>
            <w:hideMark/>
          </w:tcPr>
          <w:p w14:paraId="20BC976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RA5</w:t>
            </w:r>
          </w:p>
        </w:tc>
        <w:tc>
          <w:tcPr>
            <w:tcW w:w="2534" w:type="pct"/>
            <w:tcBorders>
              <w:top w:val="single" w:sz="8" w:space="0" w:color="FFC000"/>
              <w:left w:val="nil"/>
              <w:bottom w:val="nil"/>
              <w:right w:val="single" w:sz="8" w:space="0" w:color="FFC000"/>
            </w:tcBorders>
            <w:shd w:val="clear" w:color="000000" w:fill="FFF2CC"/>
            <w:vAlign w:val="center"/>
            <w:hideMark/>
          </w:tcPr>
          <w:p w14:paraId="7E0859CC"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UT5.  Estrategias para mejorar eficiencia, sostenibilidad y competitividad</w:t>
            </w:r>
          </w:p>
        </w:tc>
        <w:tc>
          <w:tcPr>
            <w:tcW w:w="505" w:type="pct"/>
            <w:tcBorders>
              <w:top w:val="single" w:sz="8" w:space="0" w:color="FFC000"/>
              <w:left w:val="nil"/>
              <w:bottom w:val="nil"/>
              <w:right w:val="single" w:sz="8" w:space="0" w:color="FFC000"/>
            </w:tcBorders>
            <w:shd w:val="clear" w:color="000000" w:fill="FFF2CC"/>
            <w:vAlign w:val="center"/>
            <w:hideMark/>
          </w:tcPr>
          <w:p w14:paraId="2169E717"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6A1495F0" w14:textId="77777777" w:rsidTr="00002A0E">
        <w:trPr>
          <w:trHeight w:val="792"/>
        </w:trPr>
        <w:tc>
          <w:tcPr>
            <w:tcW w:w="899" w:type="pct"/>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1B9DFD04"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single" w:sz="8" w:space="0" w:color="FFC000"/>
              <w:right w:val="single" w:sz="8" w:space="0" w:color="FFC000"/>
            </w:tcBorders>
            <w:shd w:val="clear" w:color="auto" w:fill="auto"/>
            <w:vAlign w:val="center"/>
            <w:hideMark/>
          </w:tcPr>
          <w:p w14:paraId="17004FB5"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BL6</w:t>
            </w:r>
          </w:p>
        </w:tc>
        <w:tc>
          <w:tcPr>
            <w:tcW w:w="531" w:type="pct"/>
            <w:tcBorders>
              <w:top w:val="single" w:sz="8" w:space="0" w:color="FFC000"/>
              <w:left w:val="nil"/>
              <w:bottom w:val="single" w:sz="8" w:space="0" w:color="FFC000"/>
              <w:right w:val="single" w:sz="8" w:space="0" w:color="FFC000"/>
            </w:tcBorders>
            <w:shd w:val="clear" w:color="auto" w:fill="auto"/>
            <w:vAlign w:val="center"/>
            <w:hideMark/>
          </w:tcPr>
          <w:p w14:paraId="01FE90A6"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RA6</w:t>
            </w:r>
          </w:p>
        </w:tc>
        <w:tc>
          <w:tcPr>
            <w:tcW w:w="2534" w:type="pct"/>
            <w:tcBorders>
              <w:top w:val="single" w:sz="8" w:space="0" w:color="FFC000"/>
              <w:left w:val="nil"/>
              <w:bottom w:val="single" w:sz="8" w:space="0" w:color="FFC000"/>
              <w:right w:val="single" w:sz="8" w:space="0" w:color="FFC000"/>
            </w:tcBorders>
            <w:shd w:val="clear" w:color="auto" w:fill="auto"/>
            <w:vAlign w:val="center"/>
            <w:hideMark/>
          </w:tcPr>
          <w:p w14:paraId="1DFFE52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UT6. Futuras tendencias y desafíos en la producción</w:t>
            </w:r>
          </w:p>
        </w:tc>
        <w:tc>
          <w:tcPr>
            <w:tcW w:w="505" w:type="pct"/>
            <w:tcBorders>
              <w:top w:val="single" w:sz="8" w:space="0" w:color="FFC000"/>
              <w:left w:val="nil"/>
              <w:bottom w:val="single" w:sz="8" w:space="0" w:color="FFC000"/>
              <w:right w:val="single" w:sz="8" w:space="0" w:color="FFC000"/>
            </w:tcBorders>
            <w:shd w:val="clear" w:color="auto" w:fill="auto"/>
            <w:vAlign w:val="center"/>
            <w:hideMark/>
          </w:tcPr>
          <w:p w14:paraId="7D05FF0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4</w:t>
            </w:r>
          </w:p>
        </w:tc>
      </w:tr>
    </w:tbl>
    <w:p w14:paraId="3DDBF2E0" w14:textId="77777777" w:rsidR="00CB47DC" w:rsidRDefault="00CB47DC" w:rsidP="003A1A63">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8" w:name="_Toc190508038"/>
      <w:r w:rsidRPr="008B1183">
        <w:rPr>
          <w:rFonts w:ascii="Arial" w:hAnsi="Arial" w:cs="Arial"/>
          <w:b/>
          <w:color w:val="002060"/>
          <w:sz w:val="22"/>
          <w:szCs w:val="22"/>
        </w:rPr>
        <w:t>Metodología.</w:t>
      </w:r>
      <w:bookmarkEnd w:id="18"/>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4A55A532" w14:textId="77777777" w:rsidR="00DB6C0A" w:rsidRPr="008B1183" w:rsidRDefault="00DB6C0A" w:rsidP="007C0826">
      <w:pPr>
        <w:spacing w:before="120" w:after="120" w:line="240" w:lineRule="auto"/>
        <w:ind w:firstLine="360"/>
        <w:jc w:val="both"/>
        <w:rPr>
          <w:rFonts w:ascii="Arial" w:hAnsi="Arial" w:cs="Arial"/>
        </w:rPr>
      </w:pP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9" w:name="_Toc190508039"/>
      <w:r w:rsidRPr="008B1183">
        <w:rPr>
          <w:rFonts w:ascii="Arial" w:hAnsi="Arial" w:cs="Arial"/>
          <w:b/>
          <w:color w:val="002060"/>
          <w:sz w:val="22"/>
          <w:szCs w:val="22"/>
        </w:rPr>
        <w:t>Principios metodológicos aplicables al ciclo formativo.</w:t>
      </w:r>
      <w:bookmarkEnd w:id="19"/>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lastRenderedPageBreak/>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DB6C0A"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356AD220" w14:textId="77777777" w:rsidR="00DB6C0A" w:rsidRPr="008B1183" w:rsidRDefault="00DB6C0A" w:rsidP="00DB6C0A">
      <w:pPr>
        <w:pStyle w:val="Prrafodelista"/>
        <w:spacing w:before="120" w:after="120" w:line="240" w:lineRule="auto"/>
        <w:ind w:left="788"/>
        <w:contextualSpacing w:val="0"/>
        <w:jc w:val="both"/>
        <w:rPr>
          <w:rFonts w:ascii="Arial" w:hAnsi="Arial" w:cs="Arial"/>
          <w:b/>
          <w:bCs/>
        </w:rPr>
      </w:pP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0" w:name="_Toc190508040"/>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0"/>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DB6C0A"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78EAC886"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90508041"/>
      <w:r w:rsidRPr="008B1183">
        <w:rPr>
          <w:rFonts w:ascii="Arial" w:hAnsi="Arial" w:cs="Arial"/>
          <w:b/>
          <w:color w:val="002060"/>
          <w:sz w:val="22"/>
          <w:szCs w:val="22"/>
        </w:rPr>
        <w:t>Actividades de enseñanza-aprendizaje.</w:t>
      </w:r>
      <w:bookmarkEnd w:id="21"/>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DB6C0A"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72F21A5"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2" w:name="_Toc153953358"/>
      <w:bookmarkStart w:id="23" w:name="_Toc190508042"/>
      <w:r w:rsidRPr="008B1183">
        <w:rPr>
          <w:rFonts w:ascii="Arial" w:hAnsi="Arial" w:cs="Arial"/>
          <w:b/>
          <w:color w:val="002060"/>
          <w:sz w:val="22"/>
          <w:szCs w:val="22"/>
        </w:rPr>
        <w:t>Actividades complementarias y extraescolares.</w:t>
      </w:r>
      <w:bookmarkEnd w:id="22"/>
      <w:bookmarkEnd w:id="23"/>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w:t>
      </w:r>
      <w:r w:rsidRPr="008B1183">
        <w:rPr>
          <w:rFonts w:ascii="Arial" w:hAnsi="Arial" w:cs="Arial"/>
        </w:rPr>
        <w:lastRenderedPageBreak/>
        <w:t xml:space="preserve">para todos los alumnos y alumnas del Centro, y en ningún caso formarán parte del proceso de evaluación. </w:t>
      </w:r>
    </w:p>
    <w:p w14:paraId="38F07FD5" w14:textId="5F71F014" w:rsidR="008E370B"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060D0FF2" w14:textId="77777777" w:rsidR="00DB6C0A" w:rsidRPr="008B1183" w:rsidRDefault="00DB6C0A" w:rsidP="0010052B">
      <w:pPr>
        <w:spacing w:before="120" w:after="120" w:line="240" w:lineRule="auto"/>
        <w:ind w:firstLine="431"/>
        <w:jc w:val="both"/>
        <w:rPr>
          <w:rFonts w:ascii="Arial" w:hAnsi="Arial" w:cs="Arial"/>
        </w:rPr>
      </w:pP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4" w:name="_Toc190508043"/>
      <w:r w:rsidRPr="008B1183">
        <w:rPr>
          <w:rFonts w:ascii="Arial" w:hAnsi="Arial" w:cs="Arial"/>
          <w:b/>
          <w:color w:val="002060"/>
          <w:sz w:val="22"/>
          <w:szCs w:val="22"/>
        </w:rPr>
        <w:t>Recursos y materiales didácticos.</w:t>
      </w:r>
      <w:bookmarkEnd w:id="24"/>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437AFFE6" w14:textId="77777777" w:rsidR="00DB6C0A" w:rsidRPr="008B1183" w:rsidRDefault="00DB6C0A" w:rsidP="00DB6C0A">
      <w:pPr>
        <w:pStyle w:val="Prrafodelista"/>
        <w:spacing w:before="120" w:after="120" w:line="240" w:lineRule="auto"/>
        <w:ind w:left="1440"/>
        <w:contextualSpacing w:val="0"/>
        <w:jc w:val="both"/>
        <w:rPr>
          <w:rFonts w:ascii="Arial" w:hAnsi="Arial" w:cs="Arial"/>
        </w:rPr>
      </w:pP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5" w:name="_Toc190508044"/>
      <w:r w:rsidRPr="008B1183">
        <w:rPr>
          <w:rFonts w:ascii="Arial" w:hAnsi="Arial" w:cs="Arial"/>
          <w:b/>
          <w:color w:val="1F3864" w:themeColor="accent1" w:themeShade="80"/>
          <w:sz w:val="22"/>
          <w:szCs w:val="22"/>
        </w:rPr>
        <w:t>Criterios para la distribución de los grupos de alumnos y alumnas.</w:t>
      </w:r>
      <w:bookmarkEnd w:id="25"/>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lastRenderedPageBreak/>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DB6C0A"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E435F62" w14:textId="77777777" w:rsidR="00DB6C0A" w:rsidRPr="008B1183" w:rsidRDefault="00DB6C0A" w:rsidP="00DB6C0A">
      <w:pPr>
        <w:pStyle w:val="Prrafodelista"/>
        <w:spacing w:before="120" w:after="120" w:line="240" w:lineRule="auto"/>
        <w:ind w:left="1511"/>
        <w:contextualSpacing w:val="0"/>
        <w:jc w:val="both"/>
        <w:rPr>
          <w:rFonts w:ascii="Arial" w:hAnsi="Arial" w:cs="Arial"/>
          <w:b/>
          <w:bCs/>
        </w:rPr>
      </w:pP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6" w:name="_Toc190508045"/>
      <w:r w:rsidRPr="008B1183">
        <w:rPr>
          <w:rFonts w:ascii="Arial" w:hAnsi="Arial" w:cs="Arial"/>
          <w:b/>
          <w:color w:val="002060"/>
          <w:sz w:val="22"/>
          <w:szCs w:val="22"/>
        </w:rPr>
        <w:t>Distribución de espacios y recursos.</w:t>
      </w:r>
      <w:bookmarkEnd w:id="26"/>
    </w:p>
    <w:p w14:paraId="50C3C457" w14:textId="33762BF3" w:rsidR="005C41BD"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2673EE46" w14:textId="77777777" w:rsidR="00DB6C0A" w:rsidRPr="008B1183" w:rsidRDefault="00DB6C0A" w:rsidP="00DB6C0A">
      <w:pPr>
        <w:spacing w:before="120" w:after="120" w:line="240" w:lineRule="auto"/>
        <w:jc w:val="both"/>
        <w:rPr>
          <w:rFonts w:ascii="Arial" w:hAnsi="Arial" w:cs="Arial"/>
        </w:rPr>
      </w:pP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7" w:name="_Toc190508046"/>
      <w:r w:rsidRPr="008B1183">
        <w:rPr>
          <w:rFonts w:ascii="Arial" w:hAnsi="Arial" w:cs="Arial"/>
          <w:b/>
          <w:color w:val="002060"/>
          <w:sz w:val="22"/>
          <w:szCs w:val="22"/>
        </w:rPr>
        <w:t>Evaluación.</w:t>
      </w:r>
      <w:bookmarkEnd w:id="27"/>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4B5F227C" w14:textId="77777777" w:rsidR="00E64FFB" w:rsidRPr="008B1183" w:rsidRDefault="00E64FFB" w:rsidP="007C0826">
      <w:pPr>
        <w:spacing w:before="120" w:after="120" w:line="240" w:lineRule="auto"/>
        <w:ind w:firstLine="431"/>
        <w:jc w:val="both"/>
        <w:rPr>
          <w:rFonts w:ascii="Arial" w:hAnsi="Arial" w:cs="Arial"/>
        </w:rPr>
      </w:pP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8" w:name="_Toc190508047"/>
      <w:r w:rsidRPr="008B1183">
        <w:rPr>
          <w:rFonts w:ascii="Arial" w:hAnsi="Arial" w:cs="Arial"/>
          <w:b/>
          <w:color w:val="002060"/>
          <w:sz w:val="22"/>
          <w:szCs w:val="22"/>
        </w:rPr>
        <w:t>Características del proceso de evaluación en la Comunidad de Castilla y León.</w:t>
      </w:r>
      <w:bookmarkEnd w:id="28"/>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lastRenderedPageBreak/>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001238F5" w14:textId="123D0D8C"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sidRPr="00E64FFB">
        <w:rPr>
          <w:rFonts w:ascii="Arial" w:hAnsi="Arial" w:cs="Arial"/>
          <w:b/>
          <w:bCs/>
          <w:u w:val="single"/>
        </w:rPr>
        <w:t>Reglamento de Régimen Interior del centro</w:t>
      </w:r>
      <w:r w:rsidRPr="008B1183">
        <w:rPr>
          <w:rFonts w:ascii="Arial" w:hAnsi="Arial" w:cs="Arial"/>
        </w:rPr>
        <w:t xml:space="preserve">, </w:t>
      </w:r>
      <w:r w:rsidRPr="008B1183">
        <w:rPr>
          <w:rFonts w:ascii="Arial" w:hAnsi="Arial" w:cs="Arial"/>
          <w:b/>
          <w:i/>
          <w:u w:val="single"/>
        </w:rPr>
        <w:t>las faltas de asistencia superen el 15% del total de horas lectivas del módulo</w:t>
      </w:r>
      <w:r w:rsidRPr="008B1183">
        <w:rPr>
          <w:rFonts w:ascii="Arial" w:hAnsi="Arial" w:cs="Arial"/>
        </w:rPr>
        <w:t xml:space="preserve">. Los alumnos y </w:t>
      </w:r>
      <w:r w:rsidR="009E75E0">
        <w:rPr>
          <w:rFonts w:ascii="Arial" w:hAnsi="Arial" w:cs="Arial"/>
        </w:rPr>
        <w:t xml:space="preserve">las </w:t>
      </w:r>
      <w:r w:rsidRPr="008B1183">
        <w:rPr>
          <w:rFonts w:ascii="Arial" w:hAnsi="Arial" w:cs="Arial"/>
        </w:rPr>
        <w:t>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lastRenderedPageBreak/>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4F49DA13" w14:textId="77777777" w:rsidR="00E64FFB" w:rsidRDefault="00E64FFB" w:rsidP="00E64FFB">
      <w:pPr>
        <w:pStyle w:val="Prrafodelista"/>
        <w:spacing w:before="120" w:after="120" w:line="240" w:lineRule="auto"/>
        <w:ind w:left="791"/>
        <w:contextualSpacing w:val="0"/>
        <w:jc w:val="both"/>
        <w:rPr>
          <w:rFonts w:ascii="Arial" w:hAnsi="Arial" w:cs="Arial"/>
        </w:rPr>
      </w:pPr>
    </w:p>
    <w:p w14:paraId="2A87A9CB" w14:textId="77777777" w:rsidR="00F000E8" w:rsidRPr="008B1183" w:rsidRDefault="00F000E8" w:rsidP="00E64FFB">
      <w:pPr>
        <w:pStyle w:val="Prrafodelista"/>
        <w:spacing w:before="120" w:after="120" w:line="240" w:lineRule="auto"/>
        <w:ind w:left="791"/>
        <w:contextualSpacing w:val="0"/>
        <w:jc w:val="both"/>
        <w:rPr>
          <w:rFonts w:ascii="Arial" w:hAnsi="Arial" w:cs="Arial"/>
        </w:rPr>
      </w:pPr>
    </w:p>
    <w:p w14:paraId="149F924A" w14:textId="1E5B8661" w:rsidR="005C41BD" w:rsidRDefault="005C41BD" w:rsidP="007C0826">
      <w:pPr>
        <w:pStyle w:val="Ttulo2"/>
        <w:spacing w:before="120" w:after="120" w:line="240" w:lineRule="auto"/>
        <w:rPr>
          <w:rFonts w:ascii="Arial" w:hAnsi="Arial" w:cs="Arial"/>
          <w:b/>
          <w:color w:val="002060"/>
          <w:sz w:val="22"/>
          <w:szCs w:val="22"/>
        </w:rPr>
      </w:pPr>
      <w:bookmarkStart w:id="29" w:name="_Toc190508048"/>
      <w:r w:rsidRPr="008B1183">
        <w:rPr>
          <w:rFonts w:ascii="Arial" w:hAnsi="Arial" w:cs="Arial"/>
          <w:b/>
          <w:color w:val="002060"/>
          <w:sz w:val="22"/>
          <w:szCs w:val="22"/>
        </w:rPr>
        <w:t>Evaluación del proceso de Aprendizaje (Alumnado).</w:t>
      </w:r>
      <w:bookmarkEnd w:id="29"/>
    </w:p>
    <w:p w14:paraId="0908F22D" w14:textId="77777777" w:rsidR="00F000E8" w:rsidRPr="00F000E8" w:rsidRDefault="00F000E8" w:rsidP="00F000E8"/>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0" w:name="_Toc190508049"/>
      <w:r w:rsidRPr="008B1183">
        <w:rPr>
          <w:rFonts w:ascii="Arial" w:hAnsi="Arial" w:cs="Arial"/>
          <w:b/>
          <w:color w:val="002060"/>
          <w:sz w:val="22"/>
          <w:szCs w:val="22"/>
        </w:rPr>
        <w:t>Criterios de evaluación.</w:t>
      </w:r>
      <w:bookmarkEnd w:id="30"/>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los alumnos y </w:t>
      </w:r>
      <w:r w:rsidR="00C3623D">
        <w:rPr>
          <w:rFonts w:ascii="Arial" w:hAnsi="Arial" w:cs="Arial"/>
        </w:rPr>
        <w:t xml:space="preserve">las </w:t>
      </w:r>
      <w:r w:rsidRPr="008B1183">
        <w:rPr>
          <w:rFonts w:ascii="Arial" w:hAnsi="Arial" w:cs="Arial"/>
        </w:rPr>
        <w:t>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p w14:paraId="46E98B32" w14:textId="77777777" w:rsidR="005C41BD" w:rsidRPr="008B1183" w:rsidRDefault="005C41BD" w:rsidP="007C0826">
      <w:pPr>
        <w:pStyle w:val="Sinespaciado"/>
        <w:spacing w:before="120" w:after="120"/>
        <w:rPr>
          <w:rFonts w:ascii="Arial" w:hAnsi="Arial" w:cs="Arial"/>
        </w:rPr>
      </w:pPr>
    </w:p>
    <w:p w14:paraId="66ACFE39" w14:textId="77777777" w:rsidR="005C41BD" w:rsidRPr="008B1183" w:rsidRDefault="005C41BD" w:rsidP="007C0826">
      <w:pPr>
        <w:pStyle w:val="Sinespaciado"/>
        <w:spacing w:before="120" w:after="120"/>
        <w:rPr>
          <w:rFonts w:ascii="Arial" w:hAnsi="Arial" w:cs="Arial"/>
        </w:rPr>
      </w:pPr>
    </w:p>
    <w:p w14:paraId="177C1CCC" w14:textId="77777777" w:rsidR="005C41BD" w:rsidRDefault="005C41BD" w:rsidP="007C0826">
      <w:pPr>
        <w:pStyle w:val="Sinespaciado"/>
        <w:spacing w:before="120" w:after="120"/>
        <w:rPr>
          <w:rFonts w:ascii="Arial" w:hAnsi="Arial" w:cs="Arial"/>
        </w:rPr>
      </w:pPr>
    </w:p>
    <w:p w14:paraId="1FEA6FA0" w14:textId="77777777" w:rsidR="00F000E8" w:rsidRDefault="00F000E8" w:rsidP="007C0826">
      <w:pPr>
        <w:pStyle w:val="Sinespaciado"/>
        <w:spacing w:before="120" w:after="120"/>
        <w:rPr>
          <w:rFonts w:ascii="Arial" w:hAnsi="Arial" w:cs="Arial"/>
        </w:rPr>
      </w:pPr>
    </w:p>
    <w:p w14:paraId="6216CCD7" w14:textId="77777777" w:rsidR="00F000E8" w:rsidRDefault="00F000E8" w:rsidP="007C0826">
      <w:pPr>
        <w:pStyle w:val="Sinespaciado"/>
        <w:spacing w:before="120" w:after="120"/>
        <w:rPr>
          <w:rFonts w:ascii="Arial" w:hAnsi="Arial" w:cs="Arial"/>
        </w:rPr>
      </w:pPr>
    </w:p>
    <w:p w14:paraId="3C60F77E" w14:textId="77777777" w:rsidR="00F000E8" w:rsidRDefault="00F000E8" w:rsidP="007C0826">
      <w:pPr>
        <w:pStyle w:val="Sinespaciado"/>
        <w:spacing w:before="120" w:after="120"/>
        <w:rPr>
          <w:rFonts w:ascii="Arial" w:hAnsi="Arial" w:cs="Arial"/>
        </w:rPr>
      </w:pPr>
    </w:p>
    <w:p w14:paraId="7437A7B4"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38"/>
        <w:gridCol w:w="1439"/>
        <w:gridCol w:w="887"/>
      </w:tblGrid>
      <w:tr w:rsidR="00F000E8" w:rsidRPr="00F000E8" w14:paraId="28829207" w14:textId="77777777" w:rsidTr="00F000E8">
        <w:trPr>
          <w:trHeight w:val="492"/>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201BE89"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Resultado de Aprendizaje (RA1)</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37F7624A"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Ponderación % sobre el total de los RA</w:t>
            </w:r>
          </w:p>
        </w:tc>
      </w:tr>
      <w:tr w:rsidR="00F000E8" w:rsidRPr="00F000E8" w14:paraId="584939ED" w14:textId="77777777" w:rsidTr="00F000E8">
        <w:trPr>
          <w:trHeight w:val="636"/>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3428F04F"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 Comprende los principios y conceptos fundamentales de la transformación del sistema productivo.</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2197D168" w14:textId="77777777" w:rsidR="00F000E8" w:rsidRPr="00F000E8" w:rsidRDefault="00F000E8" w:rsidP="00F000E8">
            <w:pPr>
              <w:spacing w:after="0" w:line="240" w:lineRule="auto"/>
              <w:jc w:val="both"/>
              <w:rPr>
                <w:rFonts w:ascii="Arial" w:eastAsia="Times New Roman" w:hAnsi="Arial" w:cs="Arial"/>
                <w:color w:val="000000"/>
                <w:sz w:val="20"/>
                <w:szCs w:val="20"/>
                <w:lang w:eastAsia="es-ES"/>
              </w:rPr>
            </w:pPr>
            <w:r w:rsidRPr="00F000E8">
              <w:rPr>
                <w:rFonts w:ascii="Arial" w:eastAsia="Times New Roman" w:hAnsi="Arial" w:cs="Arial"/>
                <w:color w:val="000000"/>
                <w:sz w:val="20"/>
                <w:szCs w:val="20"/>
                <w:lang w:eastAsia="es-ES"/>
              </w:rPr>
              <w:t>Ponderación del RA 18</w:t>
            </w:r>
            <w:r w:rsidRPr="00F000E8">
              <w:rPr>
                <w:rFonts w:ascii="Arial" w:eastAsia="Times New Roman" w:hAnsi="Arial" w:cs="Arial"/>
                <w:b/>
                <w:bCs/>
                <w:color w:val="000000"/>
                <w:sz w:val="20"/>
                <w:szCs w:val="20"/>
                <w:lang w:eastAsia="es-ES"/>
              </w:rPr>
              <w:t xml:space="preserve">% </w:t>
            </w:r>
          </w:p>
        </w:tc>
      </w:tr>
      <w:tr w:rsidR="00F000E8" w:rsidRPr="00F000E8" w14:paraId="340034D3" w14:textId="77777777" w:rsidTr="00F000E8">
        <w:trPr>
          <w:trHeight w:val="576"/>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0C402D51"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15172557"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%Ce</w:t>
            </w:r>
          </w:p>
        </w:tc>
      </w:tr>
      <w:tr w:rsidR="00F000E8" w:rsidRPr="00F000E8" w14:paraId="40B0180D" w14:textId="77777777" w:rsidTr="00F000E8">
        <w:trPr>
          <w:trHeight w:val="78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6F761AA"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lastRenderedPageBreak/>
              <w:t>1a: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B6A7685"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Se ha identificado y explicado los conceptos clave en la evolución de los sistemas productivos y la importancia de la transformación y la innovación.</w:t>
            </w:r>
          </w:p>
        </w:tc>
        <w:tc>
          <w:tcPr>
            <w:tcW w:w="394" w:type="pct"/>
            <w:tcBorders>
              <w:top w:val="nil"/>
              <w:left w:val="nil"/>
              <w:bottom w:val="single" w:sz="8" w:space="0" w:color="FFC000"/>
              <w:right w:val="single" w:sz="8" w:space="0" w:color="FFC000"/>
            </w:tcBorders>
            <w:shd w:val="clear" w:color="auto" w:fill="auto"/>
            <w:vAlign w:val="center"/>
            <w:hideMark/>
          </w:tcPr>
          <w:p w14:paraId="1E51BC43"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69FF416F" w14:textId="77777777" w:rsidTr="00F000E8">
        <w:trPr>
          <w:trHeight w:val="52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E979007"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577D2632"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evaluado el contexto histórico y las tendencias actuales en la industria y los servicios. </w:t>
            </w:r>
          </w:p>
        </w:tc>
        <w:tc>
          <w:tcPr>
            <w:tcW w:w="394" w:type="pct"/>
            <w:tcBorders>
              <w:top w:val="nil"/>
              <w:left w:val="nil"/>
              <w:bottom w:val="single" w:sz="8" w:space="0" w:color="FFC000"/>
              <w:right w:val="single" w:sz="8" w:space="0" w:color="FFC000"/>
            </w:tcBorders>
            <w:shd w:val="clear" w:color="auto" w:fill="auto"/>
            <w:vAlign w:val="center"/>
            <w:hideMark/>
          </w:tcPr>
          <w:p w14:paraId="772F3B34"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75F13226" w14:textId="77777777" w:rsidTr="00F000E8">
        <w:trPr>
          <w:trHeight w:val="9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07E2FCC"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3FC4AE1"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identificado y valorado los factores que impulsan la transformación de los sectores productivos, como la globalización, </w:t>
            </w:r>
            <w:r w:rsidRPr="00F000E8">
              <w:rPr>
                <w:rFonts w:ascii="Arial" w:eastAsia="Times New Roman" w:hAnsi="Arial" w:cs="Arial"/>
                <w:color w:val="000000"/>
                <w:lang w:eastAsia="es-ES"/>
              </w:rPr>
              <w:br/>
              <w:t>digitalización y sostenibilidad.</w:t>
            </w:r>
          </w:p>
        </w:tc>
        <w:tc>
          <w:tcPr>
            <w:tcW w:w="394" w:type="pct"/>
            <w:tcBorders>
              <w:top w:val="nil"/>
              <w:left w:val="nil"/>
              <w:bottom w:val="single" w:sz="8" w:space="0" w:color="FFC000"/>
              <w:right w:val="single" w:sz="8" w:space="0" w:color="FFC000"/>
            </w:tcBorders>
            <w:shd w:val="clear" w:color="auto" w:fill="auto"/>
            <w:vAlign w:val="center"/>
            <w:hideMark/>
          </w:tcPr>
          <w:p w14:paraId="00D13BD6"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4FD16217" w14:textId="77777777" w:rsidTr="00F000E8">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11DDF95"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321729C7"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comparado y valorado las diferencias entre modelos de negocio tradicionales y modernos. </w:t>
            </w:r>
          </w:p>
        </w:tc>
        <w:tc>
          <w:tcPr>
            <w:tcW w:w="394" w:type="pct"/>
            <w:tcBorders>
              <w:top w:val="nil"/>
              <w:left w:val="nil"/>
              <w:bottom w:val="single" w:sz="8" w:space="0" w:color="FFC000"/>
              <w:right w:val="single" w:sz="8" w:space="0" w:color="FFC000"/>
            </w:tcBorders>
            <w:shd w:val="clear" w:color="auto" w:fill="auto"/>
            <w:vAlign w:val="center"/>
            <w:hideMark/>
          </w:tcPr>
          <w:p w14:paraId="3DAA782E"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bl>
    <w:p w14:paraId="53EA4C01"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38"/>
        <w:gridCol w:w="1439"/>
        <w:gridCol w:w="887"/>
      </w:tblGrid>
      <w:tr w:rsidR="00F000E8" w:rsidRPr="00F000E8" w14:paraId="62205BFB" w14:textId="77777777" w:rsidTr="00F000E8">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829B761"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Resultado de Aprendizaje (RA2)</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36CDB27"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Ponderación % sobre el total de los RA</w:t>
            </w:r>
          </w:p>
        </w:tc>
      </w:tr>
      <w:tr w:rsidR="00F000E8" w:rsidRPr="00F000E8" w14:paraId="438ED9A3" w14:textId="77777777" w:rsidTr="00F000E8">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0E758CD8"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Analiza las tecnologías emergentes y su impacto en los procesos productivos.</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4EA8FA15" w14:textId="77777777" w:rsidR="00F000E8" w:rsidRPr="00F000E8" w:rsidRDefault="00F000E8" w:rsidP="00F000E8">
            <w:pPr>
              <w:spacing w:after="0" w:line="240" w:lineRule="auto"/>
              <w:jc w:val="both"/>
              <w:rPr>
                <w:rFonts w:ascii="Arial" w:eastAsia="Times New Roman" w:hAnsi="Arial" w:cs="Arial"/>
                <w:color w:val="000000"/>
                <w:sz w:val="20"/>
                <w:szCs w:val="20"/>
                <w:lang w:eastAsia="es-ES"/>
              </w:rPr>
            </w:pPr>
            <w:r w:rsidRPr="00F000E8">
              <w:rPr>
                <w:rFonts w:ascii="Arial" w:eastAsia="Times New Roman" w:hAnsi="Arial" w:cs="Arial"/>
                <w:color w:val="000000"/>
                <w:sz w:val="20"/>
                <w:szCs w:val="20"/>
                <w:lang w:eastAsia="es-ES"/>
              </w:rPr>
              <w:t>Ponderación del RA 17</w:t>
            </w:r>
            <w:r w:rsidRPr="00F000E8">
              <w:rPr>
                <w:rFonts w:ascii="Arial" w:eastAsia="Times New Roman" w:hAnsi="Arial" w:cs="Arial"/>
                <w:b/>
                <w:bCs/>
                <w:color w:val="000000"/>
                <w:sz w:val="20"/>
                <w:szCs w:val="20"/>
                <w:lang w:eastAsia="es-ES"/>
              </w:rPr>
              <w:t xml:space="preserve">% </w:t>
            </w:r>
          </w:p>
        </w:tc>
      </w:tr>
      <w:tr w:rsidR="00F000E8" w:rsidRPr="00F000E8" w14:paraId="6903390B" w14:textId="77777777" w:rsidTr="00F000E8">
        <w:trPr>
          <w:trHeight w:val="456"/>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A400C2B"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661FB22C"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%Ce</w:t>
            </w:r>
          </w:p>
        </w:tc>
      </w:tr>
      <w:tr w:rsidR="00F000E8" w:rsidRPr="00F000E8" w14:paraId="60F80504"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BB04CE3"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5827DE6"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identificado las tecnologías emergentes y su aplicación en la industria. </w:t>
            </w:r>
          </w:p>
        </w:tc>
        <w:tc>
          <w:tcPr>
            <w:tcW w:w="394" w:type="pct"/>
            <w:tcBorders>
              <w:top w:val="nil"/>
              <w:left w:val="nil"/>
              <w:bottom w:val="single" w:sz="8" w:space="0" w:color="FFC000"/>
              <w:right w:val="single" w:sz="8" w:space="0" w:color="FFC000"/>
            </w:tcBorders>
            <w:shd w:val="clear" w:color="auto" w:fill="auto"/>
            <w:vAlign w:val="center"/>
            <w:hideMark/>
          </w:tcPr>
          <w:p w14:paraId="2A24CDCD"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7C9C1003"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25E5589A"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6A84BFDE"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evaluado el impacto de la digitalización y la automatización en los procesos productivos. </w:t>
            </w:r>
          </w:p>
        </w:tc>
        <w:tc>
          <w:tcPr>
            <w:tcW w:w="394" w:type="pct"/>
            <w:tcBorders>
              <w:top w:val="nil"/>
              <w:left w:val="nil"/>
              <w:bottom w:val="single" w:sz="8" w:space="0" w:color="FFC000"/>
              <w:right w:val="single" w:sz="8" w:space="0" w:color="FFC000"/>
            </w:tcBorders>
            <w:shd w:val="clear" w:color="auto" w:fill="auto"/>
            <w:vAlign w:val="center"/>
            <w:hideMark/>
          </w:tcPr>
          <w:p w14:paraId="01C1A322"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00A1610C" w14:textId="77777777" w:rsidTr="00F000E8">
        <w:trPr>
          <w:trHeight w:val="816"/>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A1F39EF"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6AFE2D29"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analizado y valorado el impacto de las tecnologías emergentes como </w:t>
            </w:r>
            <w:proofErr w:type="spellStart"/>
            <w:r w:rsidRPr="00F000E8">
              <w:rPr>
                <w:rFonts w:ascii="Arial" w:eastAsia="Times New Roman" w:hAnsi="Arial" w:cs="Arial"/>
                <w:color w:val="000000"/>
                <w:lang w:eastAsia="es-ES"/>
              </w:rPr>
              <w:t>IoT</w:t>
            </w:r>
            <w:proofErr w:type="spellEnd"/>
            <w:r w:rsidRPr="00F000E8">
              <w:rPr>
                <w:rFonts w:ascii="Arial" w:eastAsia="Times New Roman" w:hAnsi="Arial" w:cs="Arial"/>
                <w:color w:val="000000"/>
                <w:lang w:eastAsia="es-ES"/>
              </w:rPr>
              <w:t>, Big Data, Inteligencia Artificial en la transformación de los procesos productivos.</w:t>
            </w:r>
          </w:p>
        </w:tc>
        <w:tc>
          <w:tcPr>
            <w:tcW w:w="394" w:type="pct"/>
            <w:tcBorders>
              <w:top w:val="nil"/>
              <w:left w:val="nil"/>
              <w:bottom w:val="single" w:sz="8" w:space="0" w:color="FFC000"/>
              <w:right w:val="single" w:sz="8" w:space="0" w:color="FFC000"/>
            </w:tcBorders>
            <w:shd w:val="clear" w:color="auto" w:fill="auto"/>
            <w:vAlign w:val="center"/>
            <w:hideMark/>
          </w:tcPr>
          <w:p w14:paraId="3417659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6CCC63F4"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A14C141"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1946C7CA"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analizado y valorado el impacto de la automatización y robótica en la industria. </w:t>
            </w:r>
          </w:p>
        </w:tc>
        <w:tc>
          <w:tcPr>
            <w:tcW w:w="394" w:type="pct"/>
            <w:tcBorders>
              <w:top w:val="nil"/>
              <w:left w:val="nil"/>
              <w:bottom w:val="single" w:sz="8" w:space="0" w:color="FFC000"/>
              <w:right w:val="single" w:sz="8" w:space="0" w:color="FFC000"/>
            </w:tcBorders>
            <w:shd w:val="clear" w:color="auto" w:fill="auto"/>
            <w:vAlign w:val="center"/>
            <w:hideMark/>
          </w:tcPr>
          <w:p w14:paraId="4B6B41E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04EDD5E0"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78237F73"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2e:</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4DD49B4"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Se ha identificado y evaluado las potencialidades de la impresión 3D y fabricación aditiva.</w:t>
            </w:r>
          </w:p>
        </w:tc>
        <w:tc>
          <w:tcPr>
            <w:tcW w:w="394" w:type="pct"/>
            <w:tcBorders>
              <w:top w:val="nil"/>
              <w:left w:val="nil"/>
              <w:bottom w:val="single" w:sz="8" w:space="0" w:color="FFC000"/>
              <w:right w:val="single" w:sz="8" w:space="0" w:color="FFC000"/>
            </w:tcBorders>
            <w:shd w:val="clear" w:color="auto" w:fill="auto"/>
            <w:vAlign w:val="center"/>
            <w:hideMark/>
          </w:tcPr>
          <w:p w14:paraId="386139A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bl>
    <w:p w14:paraId="6D976BCB" w14:textId="77777777" w:rsidR="00F000E8" w:rsidRDefault="00F000E8" w:rsidP="007C0826">
      <w:pPr>
        <w:pStyle w:val="Sinespaciado"/>
        <w:spacing w:before="120" w:after="120"/>
        <w:rPr>
          <w:rFonts w:ascii="Arial" w:hAnsi="Arial" w:cs="Arial"/>
        </w:rPr>
      </w:pPr>
    </w:p>
    <w:p w14:paraId="14DB138D" w14:textId="77777777" w:rsidR="00F000E8" w:rsidRDefault="00F000E8" w:rsidP="007C0826">
      <w:pPr>
        <w:pStyle w:val="Sinespaciado"/>
        <w:spacing w:before="120" w:after="120"/>
        <w:rPr>
          <w:rFonts w:ascii="Arial" w:hAnsi="Arial" w:cs="Arial"/>
        </w:rPr>
      </w:pPr>
    </w:p>
    <w:p w14:paraId="4588387C" w14:textId="77777777" w:rsidR="00F000E8" w:rsidRDefault="00F000E8" w:rsidP="007C0826">
      <w:pPr>
        <w:pStyle w:val="Sinespaciado"/>
        <w:spacing w:before="120" w:after="120"/>
        <w:rPr>
          <w:rFonts w:ascii="Arial" w:hAnsi="Arial" w:cs="Arial"/>
        </w:rPr>
      </w:pPr>
    </w:p>
    <w:p w14:paraId="11032699" w14:textId="77777777" w:rsidR="00F000E8" w:rsidRDefault="00F000E8" w:rsidP="007C0826">
      <w:pPr>
        <w:pStyle w:val="Sinespaciado"/>
        <w:spacing w:before="120" w:after="120"/>
        <w:rPr>
          <w:rFonts w:ascii="Arial" w:hAnsi="Arial" w:cs="Arial"/>
        </w:rPr>
      </w:pPr>
    </w:p>
    <w:p w14:paraId="4998822E"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54"/>
        <w:gridCol w:w="6426"/>
        <w:gridCol w:w="1428"/>
        <w:gridCol w:w="903"/>
      </w:tblGrid>
      <w:tr w:rsidR="00DE689B" w:rsidRPr="00DE689B" w14:paraId="247B32D8" w14:textId="77777777" w:rsidTr="00F000E8">
        <w:trPr>
          <w:trHeight w:val="528"/>
        </w:trPr>
        <w:tc>
          <w:tcPr>
            <w:tcW w:w="3735"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F74C6F1"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(RA3)</w:t>
            </w:r>
          </w:p>
        </w:tc>
        <w:tc>
          <w:tcPr>
            <w:tcW w:w="1265"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E00EC6F"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28E9E607" w14:textId="77777777" w:rsidTr="00F000E8">
        <w:trPr>
          <w:trHeight w:val="528"/>
        </w:trPr>
        <w:tc>
          <w:tcPr>
            <w:tcW w:w="3735"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55A5E1D"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 Desarrolla habilidades para gestionar el cambio y la innovación en entornos productivos.</w:t>
            </w:r>
          </w:p>
        </w:tc>
        <w:tc>
          <w:tcPr>
            <w:tcW w:w="1265" w:type="pct"/>
            <w:gridSpan w:val="2"/>
            <w:tcBorders>
              <w:top w:val="single" w:sz="8" w:space="0" w:color="FFC000"/>
              <w:left w:val="nil"/>
              <w:bottom w:val="single" w:sz="8" w:space="0" w:color="FFC000"/>
              <w:right w:val="single" w:sz="8" w:space="0" w:color="FFC000"/>
            </w:tcBorders>
            <w:shd w:val="clear" w:color="auto" w:fill="auto"/>
            <w:vAlign w:val="center"/>
            <w:hideMark/>
          </w:tcPr>
          <w:p w14:paraId="16D9499E"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5C8E5961" w14:textId="77777777" w:rsidTr="00F000E8">
        <w:trPr>
          <w:trHeight w:val="528"/>
        </w:trPr>
        <w:tc>
          <w:tcPr>
            <w:tcW w:w="4510"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02A53CA"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62DD3D87"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492F82A0"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C07C94F"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lastRenderedPageBreak/>
              <w:t xml:space="preserve">  3a:</w:t>
            </w:r>
          </w:p>
        </w:tc>
        <w:tc>
          <w:tcPr>
            <w:tcW w:w="426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1C2CB32"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las teorías y modelos de gestión del cambio. </w:t>
            </w:r>
          </w:p>
        </w:tc>
        <w:tc>
          <w:tcPr>
            <w:tcW w:w="490" w:type="pct"/>
            <w:tcBorders>
              <w:top w:val="nil"/>
              <w:left w:val="nil"/>
              <w:bottom w:val="single" w:sz="8" w:space="0" w:color="FFC000"/>
              <w:right w:val="single" w:sz="8" w:space="0" w:color="FFC000"/>
            </w:tcBorders>
            <w:shd w:val="clear" w:color="auto" w:fill="auto"/>
            <w:vAlign w:val="center"/>
            <w:hideMark/>
          </w:tcPr>
          <w:p w14:paraId="18F9FB6F"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7675CF6F"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EB321E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3b:</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9282C0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del concepto de cultura organizacional y su impacto en la resistencia al cambio. </w:t>
            </w:r>
          </w:p>
        </w:tc>
        <w:tc>
          <w:tcPr>
            <w:tcW w:w="490" w:type="pct"/>
            <w:tcBorders>
              <w:top w:val="nil"/>
              <w:left w:val="nil"/>
              <w:bottom w:val="single" w:sz="8" w:space="0" w:color="FFC000"/>
              <w:right w:val="single" w:sz="8" w:space="0" w:color="FFC000"/>
            </w:tcBorders>
            <w:shd w:val="clear" w:color="auto" w:fill="auto"/>
            <w:vAlign w:val="center"/>
            <w:hideMark/>
          </w:tcPr>
          <w:p w14:paraId="152CE5BA"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2BE6E45D"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20A3BE60"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3c:</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44CB35D4"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habilidades para liderar procesos de cambio en la organización. </w:t>
            </w:r>
          </w:p>
        </w:tc>
        <w:tc>
          <w:tcPr>
            <w:tcW w:w="490" w:type="pct"/>
            <w:tcBorders>
              <w:top w:val="nil"/>
              <w:left w:val="nil"/>
              <w:bottom w:val="single" w:sz="8" w:space="0" w:color="FFC000"/>
              <w:right w:val="single" w:sz="8" w:space="0" w:color="FFC000"/>
            </w:tcBorders>
            <w:shd w:val="clear" w:color="auto" w:fill="auto"/>
            <w:vAlign w:val="center"/>
            <w:hideMark/>
          </w:tcPr>
          <w:p w14:paraId="42DCCE66"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550321B3"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3D39E4C"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3d:</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86CB3A1"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métodos y herramientas para fomentar la innovación en entornos productivos. </w:t>
            </w:r>
          </w:p>
        </w:tc>
        <w:tc>
          <w:tcPr>
            <w:tcW w:w="490" w:type="pct"/>
            <w:tcBorders>
              <w:top w:val="nil"/>
              <w:left w:val="nil"/>
              <w:bottom w:val="single" w:sz="8" w:space="0" w:color="FFC000"/>
              <w:right w:val="single" w:sz="8" w:space="0" w:color="FFC000"/>
            </w:tcBorders>
            <w:shd w:val="clear" w:color="auto" w:fill="auto"/>
            <w:vAlign w:val="center"/>
            <w:hideMark/>
          </w:tcPr>
          <w:p w14:paraId="7D342883"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2C114E86"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7430B07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3e:</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AEE6FF1"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analizado estrategias de innovación y creatividad en la producción. </w:t>
            </w:r>
          </w:p>
        </w:tc>
        <w:tc>
          <w:tcPr>
            <w:tcW w:w="490" w:type="pct"/>
            <w:tcBorders>
              <w:top w:val="nil"/>
              <w:left w:val="nil"/>
              <w:bottom w:val="single" w:sz="8" w:space="0" w:color="FFC000"/>
              <w:right w:val="single" w:sz="8" w:space="0" w:color="FFC000"/>
            </w:tcBorders>
            <w:shd w:val="clear" w:color="auto" w:fill="auto"/>
            <w:vAlign w:val="center"/>
            <w:hideMark/>
          </w:tcPr>
          <w:p w14:paraId="784938B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bl>
    <w:p w14:paraId="63F24CCA"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38"/>
        <w:gridCol w:w="1439"/>
        <w:gridCol w:w="887"/>
      </w:tblGrid>
      <w:tr w:rsidR="00DE689B" w:rsidRPr="00DE689B" w14:paraId="662D3D8B" w14:textId="77777777" w:rsidTr="00DE689B">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925537C"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(RA4)</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8007FA3"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3A632582" w14:textId="77777777" w:rsidTr="00DE689B">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709EF99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Comprende los principios de la mejora continua de los procesos productivos.</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1DD974D1"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3ADA3812" w14:textId="77777777" w:rsidTr="00DE689B">
        <w:trPr>
          <w:trHeight w:val="648"/>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08A2ACD2"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63CC976E"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312A3BDB"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0A5CD99"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3CD5639"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los principios y herramientas del Lean </w:t>
            </w:r>
            <w:proofErr w:type="spellStart"/>
            <w:r w:rsidRPr="00DE689B">
              <w:rPr>
                <w:rFonts w:ascii="Arial" w:eastAsia="Times New Roman" w:hAnsi="Arial" w:cs="Arial"/>
                <w:color w:val="000000"/>
                <w:lang w:eastAsia="es-ES"/>
              </w:rPr>
              <w:t>Manufacturing</w:t>
            </w:r>
            <w:proofErr w:type="spellEnd"/>
            <w:r w:rsidRPr="00DE689B">
              <w:rPr>
                <w:rFonts w:ascii="Arial" w:eastAsia="Times New Roman" w:hAnsi="Arial" w:cs="Arial"/>
                <w:color w:val="000000"/>
                <w:lang w:eastAsia="es-ES"/>
              </w:rPr>
              <w:t xml:space="preserve">. </w:t>
            </w:r>
          </w:p>
        </w:tc>
        <w:tc>
          <w:tcPr>
            <w:tcW w:w="394" w:type="pct"/>
            <w:tcBorders>
              <w:top w:val="nil"/>
              <w:left w:val="nil"/>
              <w:bottom w:val="single" w:sz="8" w:space="0" w:color="FFC000"/>
              <w:right w:val="single" w:sz="8" w:space="0" w:color="FFC000"/>
            </w:tcBorders>
            <w:shd w:val="clear" w:color="auto" w:fill="auto"/>
            <w:vAlign w:val="center"/>
            <w:hideMark/>
          </w:tcPr>
          <w:p w14:paraId="0771BB47"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FE87FBE"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C4708B7"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C262B4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técnicas de mejora continua para optimizar procesos. </w:t>
            </w:r>
          </w:p>
        </w:tc>
        <w:tc>
          <w:tcPr>
            <w:tcW w:w="394" w:type="pct"/>
            <w:tcBorders>
              <w:top w:val="nil"/>
              <w:left w:val="nil"/>
              <w:bottom w:val="single" w:sz="8" w:space="0" w:color="FFC000"/>
              <w:right w:val="single" w:sz="8" w:space="0" w:color="FFC000"/>
            </w:tcBorders>
            <w:shd w:val="clear" w:color="auto" w:fill="auto"/>
            <w:vAlign w:val="center"/>
            <w:hideMark/>
          </w:tcPr>
          <w:p w14:paraId="2F55F6C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13776800"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5795AE3"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7BA09F8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descrito diferentes herramientas de mejora continua como 5S, </w:t>
            </w:r>
            <w:proofErr w:type="spellStart"/>
            <w:r w:rsidRPr="00DE689B">
              <w:rPr>
                <w:rFonts w:ascii="Arial" w:eastAsia="Times New Roman" w:hAnsi="Arial" w:cs="Arial"/>
                <w:color w:val="000000"/>
                <w:lang w:eastAsia="es-ES"/>
              </w:rPr>
              <w:t>Kaizen</w:t>
            </w:r>
            <w:proofErr w:type="spellEnd"/>
            <w:r w:rsidRPr="00DE689B">
              <w:rPr>
                <w:rFonts w:ascii="Arial" w:eastAsia="Times New Roman" w:hAnsi="Arial" w:cs="Arial"/>
                <w:color w:val="000000"/>
                <w:lang w:eastAsia="es-ES"/>
              </w:rPr>
              <w:t xml:space="preserve">, </w:t>
            </w:r>
            <w:proofErr w:type="spellStart"/>
            <w:r w:rsidRPr="00DE689B">
              <w:rPr>
                <w:rFonts w:ascii="Arial" w:eastAsia="Times New Roman" w:hAnsi="Arial" w:cs="Arial"/>
                <w:color w:val="000000"/>
                <w:lang w:eastAsia="es-ES"/>
              </w:rPr>
              <w:t>Kanban</w:t>
            </w:r>
            <w:proofErr w:type="spellEnd"/>
            <w:r w:rsidRPr="00DE689B">
              <w:rPr>
                <w:rFonts w:ascii="Arial" w:eastAsia="Times New Roman" w:hAnsi="Arial" w:cs="Arial"/>
                <w:color w:val="000000"/>
                <w:lang w:eastAsia="es-ES"/>
              </w:rPr>
              <w:t xml:space="preserve">, VSM. </w:t>
            </w:r>
          </w:p>
        </w:tc>
        <w:tc>
          <w:tcPr>
            <w:tcW w:w="394" w:type="pct"/>
            <w:tcBorders>
              <w:top w:val="nil"/>
              <w:left w:val="nil"/>
              <w:bottom w:val="single" w:sz="8" w:space="0" w:color="FFC000"/>
              <w:right w:val="single" w:sz="8" w:space="0" w:color="FFC000"/>
            </w:tcBorders>
            <w:shd w:val="clear" w:color="auto" w:fill="auto"/>
            <w:vAlign w:val="center"/>
            <w:hideMark/>
          </w:tcPr>
          <w:p w14:paraId="5C1457C1"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745BB695"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6DD7627"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590AB22C"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Se han analizado casos de éxito en la implementación de los principios de la mejora continua y del Lean.</w:t>
            </w:r>
          </w:p>
        </w:tc>
        <w:tc>
          <w:tcPr>
            <w:tcW w:w="394" w:type="pct"/>
            <w:tcBorders>
              <w:top w:val="nil"/>
              <w:left w:val="nil"/>
              <w:bottom w:val="single" w:sz="8" w:space="0" w:color="FFC000"/>
              <w:right w:val="single" w:sz="8" w:space="0" w:color="FFC000"/>
            </w:tcBorders>
            <w:shd w:val="clear" w:color="auto" w:fill="auto"/>
            <w:vAlign w:val="center"/>
            <w:hideMark/>
          </w:tcPr>
          <w:p w14:paraId="0A62336E"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bl>
    <w:p w14:paraId="5BAAC304" w14:textId="77777777" w:rsidR="00DE689B" w:rsidRDefault="00DE689B" w:rsidP="000E033C">
      <w:pPr>
        <w:pStyle w:val="Sinespaciado"/>
        <w:spacing w:before="120" w:after="120"/>
        <w:rPr>
          <w:rFonts w:ascii="Arial" w:hAnsi="Arial" w:cs="Arial"/>
        </w:rPr>
      </w:pPr>
    </w:p>
    <w:p w14:paraId="2D81AD32" w14:textId="77777777" w:rsidR="00DE689B" w:rsidRDefault="00DE689B" w:rsidP="000E033C">
      <w:pPr>
        <w:pStyle w:val="Sinespaciado"/>
        <w:spacing w:before="120" w:after="120"/>
        <w:rPr>
          <w:rFonts w:ascii="Arial" w:hAnsi="Arial" w:cs="Arial"/>
        </w:rPr>
      </w:pPr>
    </w:p>
    <w:p w14:paraId="7DC36ACB" w14:textId="77777777" w:rsidR="00DE689B" w:rsidRDefault="00DE689B" w:rsidP="000E033C">
      <w:pPr>
        <w:pStyle w:val="Sinespaciado"/>
        <w:spacing w:before="120" w:after="120"/>
        <w:rPr>
          <w:rFonts w:ascii="Arial" w:hAnsi="Arial" w:cs="Arial"/>
        </w:rPr>
      </w:pPr>
    </w:p>
    <w:p w14:paraId="07947D7E" w14:textId="77777777" w:rsidR="00DE689B" w:rsidRDefault="00DE689B" w:rsidP="000E033C">
      <w:pPr>
        <w:pStyle w:val="Sinespaciado"/>
        <w:spacing w:before="120" w:after="120"/>
        <w:rPr>
          <w:rFonts w:ascii="Arial" w:hAnsi="Arial" w:cs="Arial"/>
        </w:rPr>
      </w:pPr>
    </w:p>
    <w:p w14:paraId="7A5C2823"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54"/>
        <w:gridCol w:w="6426"/>
        <w:gridCol w:w="1428"/>
        <w:gridCol w:w="903"/>
      </w:tblGrid>
      <w:tr w:rsidR="00DE689B" w:rsidRPr="00DE689B" w14:paraId="7BE9F1FF" w14:textId="77777777" w:rsidTr="00DE689B">
        <w:trPr>
          <w:trHeight w:val="744"/>
        </w:trPr>
        <w:tc>
          <w:tcPr>
            <w:tcW w:w="3735"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3086866"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(RA5)</w:t>
            </w:r>
          </w:p>
        </w:tc>
        <w:tc>
          <w:tcPr>
            <w:tcW w:w="1265"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499D0BE"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6D599ADF" w14:textId="77777777" w:rsidTr="00DE689B">
        <w:trPr>
          <w:trHeight w:val="744"/>
        </w:trPr>
        <w:tc>
          <w:tcPr>
            <w:tcW w:w="3735"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58F5AFD5"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 Identificar estrategias para mejorar la eficiencia, sostenibilidad y competitividad de los sistemas productivos. </w:t>
            </w:r>
          </w:p>
        </w:tc>
        <w:tc>
          <w:tcPr>
            <w:tcW w:w="1265" w:type="pct"/>
            <w:gridSpan w:val="2"/>
            <w:tcBorders>
              <w:top w:val="single" w:sz="8" w:space="0" w:color="FFC000"/>
              <w:left w:val="nil"/>
              <w:bottom w:val="single" w:sz="8" w:space="0" w:color="FFC000"/>
              <w:right w:val="single" w:sz="8" w:space="0" w:color="FFC000"/>
            </w:tcBorders>
            <w:shd w:val="clear" w:color="auto" w:fill="auto"/>
            <w:vAlign w:val="center"/>
            <w:hideMark/>
          </w:tcPr>
          <w:p w14:paraId="6467634E"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17</w:t>
            </w:r>
            <w:r w:rsidRPr="00DE689B">
              <w:rPr>
                <w:rFonts w:ascii="Arial" w:eastAsia="Times New Roman" w:hAnsi="Arial" w:cs="Arial"/>
                <w:b/>
                <w:bCs/>
                <w:color w:val="000000"/>
                <w:sz w:val="20"/>
                <w:szCs w:val="20"/>
                <w:lang w:eastAsia="es-ES"/>
              </w:rPr>
              <w:t xml:space="preserve">% </w:t>
            </w:r>
          </w:p>
        </w:tc>
      </w:tr>
      <w:tr w:rsidR="00DE689B" w:rsidRPr="00DE689B" w14:paraId="65313EE6" w14:textId="77777777" w:rsidTr="00DE689B">
        <w:trPr>
          <w:trHeight w:val="504"/>
        </w:trPr>
        <w:tc>
          <w:tcPr>
            <w:tcW w:w="4510"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219760AA"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476412C7"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170B9CA2"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2D46D8E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lastRenderedPageBreak/>
              <w:t xml:space="preserve">   5a:</w:t>
            </w:r>
          </w:p>
        </w:tc>
        <w:tc>
          <w:tcPr>
            <w:tcW w:w="426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1FB8CC8"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los conceptos de sostenibilidad y economía circular y su evolución. </w:t>
            </w:r>
          </w:p>
        </w:tc>
        <w:tc>
          <w:tcPr>
            <w:tcW w:w="490" w:type="pct"/>
            <w:tcBorders>
              <w:top w:val="nil"/>
              <w:left w:val="nil"/>
              <w:bottom w:val="single" w:sz="8" w:space="0" w:color="FFC000"/>
              <w:right w:val="single" w:sz="8" w:space="0" w:color="FFC000"/>
            </w:tcBorders>
            <w:shd w:val="clear" w:color="auto" w:fill="auto"/>
            <w:vAlign w:val="center"/>
            <w:hideMark/>
          </w:tcPr>
          <w:p w14:paraId="7A5481FC"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18,00%</w:t>
            </w:r>
          </w:p>
        </w:tc>
      </w:tr>
      <w:tr w:rsidR="00DE689B" w:rsidRPr="00DE689B" w14:paraId="29F18628"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3849E89"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5b:</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1C2C3A4"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del marco internacional de la sostenibilidad y los principales desafíos ambientales y sociales como el consumo de agua y materias primas, generación de residuos, contaminación, etc. </w:t>
            </w:r>
          </w:p>
        </w:tc>
        <w:tc>
          <w:tcPr>
            <w:tcW w:w="490" w:type="pct"/>
            <w:tcBorders>
              <w:top w:val="nil"/>
              <w:left w:val="nil"/>
              <w:bottom w:val="single" w:sz="8" w:space="0" w:color="FFC000"/>
              <w:right w:val="single" w:sz="8" w:space="0" w:color="FFC000"/>
            </w:tcBorders>
            <w:shd w:val="clear" w:color="auto" w:fill="auto"/>
            <w:vAlign w:val="center"/>
            <w:hideMark/>
          </w:tcPr>
          <w:p w14:paraId="27D82433"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17,00%</w:t>
            </w:r>
          </w:p>
        </w:tc>
      </w:tr>
      <w:tr w:rsidR="00DE689B" w:rsidRPr="00DE689B" w14:paraId="174BAC8C"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1B47DE8"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5c:</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44EEACB"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normativas y certificaciones ambientales. </w:t>
            </w:r>
          </w:p>
        </w:tc>
        <w:tc>
          <w:tcPr>
            <w:tcW w:w="490" w:type="pct"/>
            <w:tcBorders>
              <w:top w:val="nil"/>
              <w:left w:val="nil"/>
              <w:bottom w:val="single" w:sz="8" w:space="0" w:color="FFC000"/>
              <w:right w:val="single" w:sz="8" w:space="0" w:color="FFC000"/>
            </w:tcBorders>
            <w:shd w:val="clear" w:color="auto" w:fill="auto"/>
            <w:vAlign w:val="center"/>
            <w:hideMark/>
          </w:tcPr>
          <w:p w14:paraId="129272D2"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r w:rsidR="00DE689B" w:rsidRPr="00DE689B" w14:paraId="67CB2FE3"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4D272A8F"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5d:</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2989686"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estrategias de responsabilidad social empresarial (RSE). </w:t>
            </w:r>
          </w:p>
        </w:tc>
        <w:tc>
          <w:tcPr>
            <w:tcW w:w="490" w:type="pct"/>
            <w:tcBorders>
              <w:top w:val="nil"/>
              <w:left w:val="nil"/>
              <w:bottom w:val="single" w:sz="8" w:space="0" w:color="FFC000"/>
              <w:right w:val="single" w:sz="8" w:space="0" w:color="FFC000"/>
            </w:tcBorders>
            <w:shd w:val="clear" w:color="auto" w:fill="auto"/>
            <w:vAlign w:val="center"/>
            <w:hideMark/>
          </w:tcPr>
          <w:p w14:paraId="62D38611"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r w:rsidR="00DE689B" w:rsidRPr="00DE689B" w14:paraId="1669171A"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78F8FF03"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5e:</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35C1758"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la importancia de la sostenibilidad en los sistemas productivos e identificado los aspectos relevantes para el sector. </w:t>
            </w:r>
          </w:p>
        </w:tc>
        <w:tc>
          <w:tcPr>
            <w:tcW w:w="490" w:type="pct"/>
            <w:tcBorders>
              <w:top w:val="nil"/>
              <w:left w:val="nil"/>
              <w:bottom w:val="single" w:sz="8" w:space="0" w:color="FFC000"/>
              <w:right w:val="single" w:sz="8" w:space="0" w:color="FFC000"/>
            </w:tcBorders>
            <w:shd w:val="clear" w:color="auto" w:fill="auto"/>
            <w:vAlign w:val="center"/>
            <w:hideMark/>
          </w:tcPr>
          <w:p w14:paraId="7EF84B2E"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17,00%</w:t>
            </w:r>
          </w:p>
        </w:tc>
      </w:tr>
      <w:tr w:rsidR="00DE689B" w:rsidRPr="00DE689B" w14:paraId="2E6DEAA4"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8A80FCB"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5f:</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4272C64C"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y evaluado prácticas de producción responsable y su impacto ambiental y social. </w:t>
            </w:r>
          </w:p>
        </w:tc>
        <w:tc>
          <w:tcPr>
            <w:tcW w:w="490" w:type="pct"/>
            <w:tcBorders>
              <w:top w:val="nil"/>
              <w:left w:val="nil"/>
              <w:bottom w:val="single" w:sz="8" w:space="0" w:color="FFC000"/>
              <w:right w:val="single" w:sz="8" w:space="0" w:color="FFC000"/>
            </w:tcBorders>
            <w:shd w:val="clear" w:color="auto" w:fill="auto"/>
            <w:vAlign w:val="center"/>
            <w:hideMark/>
          </w:tcPr>
          <w:p w14:paraId="482E2C7F"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bl>
    <w:p w14:paraId="676C3347"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438"/>
        <w:gridCol w:w="1439"/>
        <w:gridCol w:w="887"/>
      </w:tblGrid>
      <w:tr w:rsidR="00DE689B" w:rsidRPr="00DE689B" w14:paraId="352A15B9" w14:textId="77777777" w:rsidTr="00DE689B">
        <w:trPr>
          <w:trHeight w:val="600"/>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ACA1E84"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(RA6)</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701A52B"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1360A114" w14:textId="77777777" w:rsidTr="00DE689B">
        <w:trPr>
          <w:trHeight w:val="600"/>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A902F67"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Anticipar las futuras tendencias y desafíos en la producción.</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78774A0C"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7CBF29F4" w14:textId="77777777" w:rsidTr="00DE689B">
        <w:trPr>
          <w:trHeight w:val="420"/>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7D103356"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718E577C"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51A08232"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CB963DC"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F38D04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la prospectiva tecnológica y las tendencias futuras en el sector productivo. </w:t>
            </w:r>
          </w:p>
        </w:tc>
        <w:tc>
          <w:tcPr>
            <w:tcW w:w="394" w:type="pct"/>
            <w:tcBorders>
              <w:top w:val="nil"/>
              <w:left w:val="nil"/>
              <w:bottom w:val="single" w:sz="8" w:space="0" w:color="FFC000"/>
              <w:right w:val="single" w:sz="8" w:space="0" w:color="FFC000"/>
            </w:tcBorders>
            <w:shd w:val="clear" w:color="auto" w:fill="auto"/>
            <w:vAlign w:val="center"/>
            <w:hideMark/>
          </w:tcPr>
          <w:p w14:paraId="419A259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E28D17A"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15AF936E"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BB79F95"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Se ha evaluado la descripción de innovaciones disruptivas como Blockchain, realidad aumentada, energías renovables y su aplicación en el sector productivo.</w:t>
            </w:r>
          </w:p>
        </w:tc>
        <w:tc>
          <w:tcPr>
            <w:tcW w:w="394" w:type="pct"/>
            <w:tcBorders>
              <w:top w:val="nil"/>
              <w:left w:val="nil"/>
              <w:bottom w:val="single" w:sz="8" w:space="0" w:color="FFC000"/>
              <w:right w:val="single" w:sz="8" w:space="0" w:color="FFC000"/>
            </w:tcBorders>
            <w:shd w:val="clear" w:color="auto" w:fill="auto"/>
            <w:vAlign w:val="center"/>
            <w:hideMark/>
          </w:tcPr>
          <w:p w14:paraId="1E71C895"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B0F4C08"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EF8E486"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3D63D327"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analizado estrategias para adaptarse a cambios disruptivos en el sector productivo. </w:t>
            </w:r>
          </w:p>
        </w:tc>
        <w:tc>
          <w:tcPr>
            <w:tcW w:w="394" w:type="pct"/>
            <w:tcBorders>
              <w:top w:val="nil"/>
              <w:left w:val="nil"/>
              <w:bottom w:val="single" w:sz="8" w:space="0" w:color="FFC000"/>
              <w:right w:val="single" w:sz="8" w:space="0" w:color="FFC000"/>
            </w:tcBorders>
            <w:shd w:val="clear" w:color="auto" w:fill="auto"/>
            <w:vAlign w:val="center"/>
            <w:hideMark/>
          </w:tcPr>
          <w:p w14:paraId="39A85D47"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7FB4B985"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4E47D36"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2CA4643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estrategias de resiliencia y adaptación al cambio. </w:t>
            </w:r>
          </w:p>
        </w:tc>
        <w:tc>
          <w:tcPr>
            <w:tcW w:w="394" w:type="pct"/>
            <w:tcBorders>
              <w:top w:val="nil"/>
              <w:left w:val="nil"/>
              <w:bottom w:val="single" w:sz="8" w:space="0" w:color="FFC000"/>
              <w:right w:val="single" w:sz="8" w:space="0" w:color="FFC000"/>
            </w:tcBorders>
            <w:shd w:val="clear" w:color="auto" w:fill="auto"/>
            <w:vAlign w:val="center"/>
            <w:hideMark/>
          </w:tcPr>
          <w:p w14:paraId="39A4BB5D"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bl>
    <w:p w14:paraId="0C095C3A" w14:textId="77777777" w:rsidR="00DE689B" w:rsidRDefault="00DE689B" w:rsidP="000E033C">
      <w:pPr>
        <w:pStyle w:val="Sinespaciado"/>
        <w:spacing w:before="120" w:after="120"/>
        <w:rPr>
          <w:rFonts w:ascii="Arial" w:hAnsi="Arial" w:cs="Arial"/>
        </w:rPr>
      </w:pPr>
    </w:p>
    <w:p w14:paraId="6A83E272" w14:textId="77777777" w:rsidR="00AC3E8D" w:rsidRDefault="00AC3E8D" w:rsidP="00AC3E8D">
      <w:pPr>
        <w:pStyle w:val="Ttulo3"/>
        <w:spacing w:before="120" w:after="120" w:line="240" w:lineRule="auto"/>
        <w:jc w:val="both"/>
        <w:rPr>
          <w:rFonts w:ascii="Arial" w:hAnsi="Arial" w:cs="Arial"/>
          <w:b/>
          <w:color w:val="002060"/>
          <w:sz w:val="22"/>
          <w:szCs w:val="22"/>
        </w:rPr>
      </w:pPr>
      <w:bookmarkStart w:id="31" w:name="_Toc183551334"/>
      <w:bookmarkStart w:id="32" w:name="_Toc190508050"/>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1"/>
      <w:bookmarkEnd w:id="32"/>
    </w:p>
    <w:p w14:paraId="60932C3E" w14:textId="77777777" w:rsidR="00AC3E8D" w:rsidRDefault="00AC3E8D" w:rsidP="00AC3E8D">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091537E5" w14:textId="77777777" w:rsidR="00AC3E8D" w:rsidRPr="00C37C22" w:rsidRDefault="00AC3E8D" w:rsidP="00AC3E8D">
      <w:pPr>
        <w:pStyle w:val="Prrafodelista"/>
        <w:numPr>
          <w:ilvl w:val="0"/>
          <w:numId w:val="41"/>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w:t>
      </w:r>
      <w:r w:rsidRPr="00C37C22">
        <w:rPr>
          <w:rFonts w:ascii="Arial" w:hAnsi="Arial" w:cs="Arial"/>
          <w:bCs/>
        </w:rPr>
        <w:lastRenderedPageBreak/>
        <w:t xml:space="preserve">profesora o persona experta responsable del módulo, en colaboración y coordinación con las personas tutoras duales del centro y de la empresa. </w:t>
      </w:r>
    </w:p>
    <w:p w14:paraId="0E0DF8DA" w14:textId="77777777" w:rsidR="00AC3E8D" w:rsidRPr="00C37C22" w:rsidRDefault="00AC3E8D" w:rsidP="00AC3E8D">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49108090" w14:textId="77777777" w:rsidR="00AC3E8D" w:rsidRPr="00C37C22" w:rsidRDefault="00AC3E8D" w:rsidP="00AC3E8D">
      <w:pPr>
        <w:pStyle w:val="Prrafodelista"/>
        <w:numPr>
          <w:ilvl w:val="0"/>
          <w:numId w:val="41"/>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920E517" w14:textId="77777777" w:rsidR="00AC3E8D" w:rsidRPr="00C37C22" w:rsidRDefault="00AC3E8D" w:rsidP="00AC3E8D">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1E014F7E" w14:textId="77777777" w:rsidR="00AC3E8D" w:rsidRPr="00C37C22" w:rsidRDefault="00AC3E8D" w:rsidP="00AC3E8D">
      <w:pPr>
        <w:pStyle w:val="Default"/>
        <w:numPr>
          <w:ilvl w:val="0"/>
          <w:numId w:val="41"/>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335347BA" w14:textId="77777777" w:rsidR="00AC3E8D" w:rsidRPr="00C37C22" w:rsidRDefault="00AC3E8D" w:rsidP="00AC3E8D">
      <w:pPr>
        <w:spacing w:before="120" w:after="120" w:line="240" w:lineRule="auto"/>
        <w:ind w:firstLine="431"/>
        <w:jc w:val="both"/>
        <w:rPr>
          <w:rFonts w:ascii="Arial" w:hAnsi="Arial" w:cs="Arial"/>
          <w:b/>
        </w:rPr>
      </w:pPr>
      <w:r w:rsidRPr="00C37C22">
        <w:rPr>
          <w:rFonts w:ascii="Arial" w:hAnsi="Arial" w:cs="Arial"/>
          <w:b/>
        </w:rPr>
        <w:t xml:space="preserve">Teniendo en cuenta lo desarrollado en la Orden EDU/1575/2024, de 23 de diciembre el Departamento de Electricidad y Electrónica determinará previo a la fecha de inicio de la Fase de Formación en Empresa (FFE)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3EF2250B" w14:textId="77777777" w:rsidR="00AC3E8D" w:rsidRDefault="00AC3E8D" w:rsidP="00AC3E8D">
      <w:pPr>
        <w:pStyle w:val="Ttulo4"/>
        <w:numPr>
          <w:ilvl w:val="0"/>
          <w:numId w:val="0"/>
        </w:numPr>
        <w:spacing w:before="120" w:after="120" w:line="240" w:lineRule="auto"/>
        <w:ind w:left="864"/>
        <w:rPr>
          <w:rFonts w:ascii="Arial" w:hAnsi="Arial" w:cs="Arial"/>
          <w:b/>
          <w:i w:val="0"/>
          <w:iCs w:val="0"/>
          <w:color w:val="002060"/>
        </w:rPr>
      </w:pPr>
    </w:p>
    <w:p w14:paraId="78F3A37C" w14:textId="5A77BF48" w:rsidR="00C255F5" w:rsidRPr="001070ED" w:rsidRDefault="00C255F5" w:rsidP="00C255F5">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35D3C7D4" w14:textId="17B5610B" w:rsidR="00C255F5" w:rsidRDefault="00C255F5" w:rsidP="00C255F5">
      <w:pPr>
        <w:spacing w:before="120" w:after="120" w:line="240" w:lineRule="auto"/>
        <w:ind w:firstLine="431"/>
        <w:jc w:val="both"/>
        <w:rPr>
          <w:rFonts w:ascii="Arial" w:hAnsi="Arial" w:cs="Arial"/>
        </w:rPr>
      </w:pPr>
      <w:r>
        <w:rPr>
          <w:rFonts w:ascii="Arial" w:hAnsi="Arial" w:cs="Arial"/>
        </w:rPr>
        <w:t>La fase de formación en empresas tendrá una duración entre 5</w:t>
      </w:r>
      <w:r w:rsidR="00973C48">
        <w:rPr>
          <w:rFonts w:ascii="Arial" w:hAnsi="Arial" w:cs="Arial"/>
        </w:rPr>
        <w:t>1</w:t>
      </w:r>
      <w:r>
        <w:rPr>
          <w:rFonts w:ascii="Arial" w:hAnsi="Arial" w:cs="Arial"/>
        </w:rPr>
        <w:t xml:space="preserve">0 horas y </w:t>
      </w:r>
      <w:r w:rsidR="00973C48">
        <w:rPr>
          <w:rFonts w:ascii="Arial" w:hAnsi="Arial" w:cs="Arial"/>
        </w:rPr>
        <w:t>650</w:t>
      </w:r>
      <w:r>
        <w:rPr>
          <w:rFonts w:ascii="Arial" w:hAnsi="Arial" w:cs="Arial"/>
        </w:rPr>
        <w:t xml:space="preserve"> horas, siendo las horas de formación para los ciclos de grado </w:t>
      </w:r>
      <w:r w:rsidR="001439C2">
        <w:rPr>
          <w:rFonts w:ascii="Arial" w:hAnsi="Arial" w:cs="Arial"/>
        </w:rPr>
        <w:t>medio</w:t>
      </w:r>
      <w:r>
        <w:rPr>
          <w:rFonts w:ascii="Arial" w:hAnsi="Arial" w:cs="Arial"/>
        </w:rPr>
        <w:t xml:space="preserve"> durante el primer y segundo curso conforme se indica en la tabla siguiente:</w:t>
      </w:r>
    </w:p>
    <w:p w14:paraId="79F1D1F2" w14:textId="77777777" w:rsidR="00871863" w:rsidRDefault="00871863" w:rsidP="00C255F5">
      <w:pPr>
        <w:spacing w:before="120" w:after="120" w:line="240" w:lineRule="auto"/>
        <w:ind w:firstLine="431"/>
        <w:jc w:val="both"/>
        <w:rPr>
          <w:rFonts w:ascii="Arial" w:hAnsi="Arial" w:cs="Arial"/>
        </w:rPr>
      </w:pPr>
    </w:p>
    <w:p w14:paraId="2B557C02" w14:textId="77777777" w:rsidR="001439C2" w:rsidRDefault="001439C2" w:rsidP="00C255F5">
      <w:pPr>
        <w:spacing w:before="120" w:after="120" w:line="240" w:lineRule="auto"/>
        <w:ind w:firstLine="431"/>
        <w:jc w:val="both"/>
        <w:rPr>
          <w:rFonts w:ascii="Arial" w:hAnsi="Arial" w:cs="Arial"/>
        </w:rPr>
      </w:pP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1439C2" w:rsidRPr="008B1183" w14:paraId="366FE8DB" w14:textId="77777777" w:rsidTr="006E47EC">
        <w:trPr>
          <w:tblHeader/>
          <w:jc w:val="center"/>
        </w:trPr>
        <w:tc>
          <w:tcPr>
            <w:tcW w:w="1271" w:type="dxa"/>
            <w:shd w:val="clear" w:color="auto" w:fill="FFC000" w:themeFill="accent4"/>
          </w:tcPr>
          <w:p w14:paraId="37F0DE16" w14:textId="77777777" w:rsidR="001439C2" w:rsidRPr="008B1183" w:rsidRDefault="001439C2" w:rsidP="006E47EC">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2E84C46A" w14:textId="77777777" w:rsidR="001439C2" w:rsidRPr="008B1183" w:rsidRDefault="001439C2" w:rsidP="006E47EC">
            <w:pPr>
              <w:spacing w:before="120" w:after="120"/>
              <w:jc w:val="center"/>
              <w:rPr>
                <w:rFonts w:ascii="Arial" w:hAnsi="Arial" w:cs="Arial"/>
              </w:rPr>
            </w:pPr>
            <w:r>
              <w:rPr>
                <w:rFonts w:ascii="Arial" w:hAnsi="Arial" w:cs="Arial"/>
                <w:b/>
                <w:bCs/>
                <w:color w:val="000000" w:themeColor="text1"/>
              </w:rPr>
              <w:t>Horas</w:t>
            </w:r>
          </w:p>
        </w:tc>
      </w:tr>
      <w:tr w:rsidR="001439C2" w:rsidRPr="008B1183" w14:paraId="55AE2123" w14:textId="77777777" w:rsidTr="006E47EC">
        <w:trPr>
          <w:trHeight w:val="332"/>
          <w:jc w:val="center"/>
        </w:trPr>
        <w:tc>
          <w:tcPr>
            <w:tcW w:w="1271" w:type="dxa"/>
          </w:tcPr>
          <w:p w14:paraId="7E44E4EF" w14:textId="77777777" w:rsidR="001439C2" w:rsidRPr="001070ED" w:rsidRDefault="001439C2" w:rsidP="006E47EC">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340F9AB0" w14:textId="77777777" w:rsidR="001439C2" w:rsidRPr="008B1183" w:rsidRDefault="001439C2" w:rsidP="006E47EC">
            <w:pPr>
              <w:spacing w:before="120" w:after="120"/>
              <w:jc w:val="both"/>
              <w:rPr>
                <w:rFonts w:ascii="Arial" w:hAnsi="Arial" w:cs="Arial"/>
              </w:rPr>
            </w:pPr>
            <w:r>
              <w:rPr>
                <w:rFonts w:ascii="Arial" w:hAnsi="Arial" w:cs="Arial"/>
              </w:rPr>
              <w:t>90 horas.</w:t>
            </w:r>
          </w:p>
        </w:tc>
      </w:tr>
      <w:tr w:rsidR="001439C2" w:rsidRPr="008B1183" w14:paraId="297811B2" w14:textId="77777777" w:rsidTr="006E47EC">
        <w:trPr>
          <w:trHeight w:val="254"/>
          <w:jc w:val="center"/>
        </w:trPr>
        <w:tc>
          <w:tcPr>
            <w:tcW w:w="1271" w:type="dxa"/>
            <w:shd w:val="clear" w:color="auto" w:fill="FFF2CC" w:themeFill="accent4" w:themeFillTint="33"/>
          </w:tcPr>
          <w:p w14:paraId="143A1555" w14:textId="77777777" w:rsidR="001439C2" w:rsidRPr="001070ED" w:rsidRDefault="001439C2" w:rsidP="006E47EC">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13511AA6" w14:textId="77777777" w:rsidR="001439C2" w:rsidRPr="008B1183" w:rsidRDefault="001439C2" w:rsidP="006E47EC">
            <w:pPr>
              <w:spacing w:before="120" w:after="120"/>
              <w:jc w:val="both"/>
              <w:rPr>
                <w:rFonts w:ascii="Arial" w:hAnsi="Arial" w:cs="Arial"/>
              </w:rPr>
            </w:pPr>
            <w:r>
              <w:rPr>
                <w:rFonts w:ascii="Arial" w:hAnsi="Arial" w:cs="Arial"/>
              </w:rPr>
              <w:t>Entre 420 horas y 560 horas.</w:t>
            </w:r>
          </w:p>
        </w:tc>
      </w:tr>
    </w:tbl>
    <w:p w14:paraId="05E4DCA2" w14:textId="77777777" w:rsidR="001439C2" w:rsidRDefault="001439C2" w:rsidP="00C255F5">
      <w:pPr>
        <w:spacing w:before="120" w:after="120" w:line="240" w:lineRule="auto"/>
        <w:ind w:firstLine="431"/>
        <w:jc w:val="both"/>
        <w:rPr>
          <w:rFonts w:ascii="Arial" w:hAnsi="Arial" w:cs="Arial"/>
        </w:rPr>
      </w:pPr>
    </w:p>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3" w:name="_Toc190508051"/>
      <w:r w:rsidRPr="008B1183">
        <w:rPr>
          <w:rFonts w:ascii="Arial" w:hAnsi="Arial" w:cs="Arial"/>
          <w:b/>
          <w:color w:val="002060"/>
          <w:sz w:val="22"/>
          <w:szCs w:val="22"/>
        </w:rPr>
        <w:t>Técnicas e Instrumentos de evaluación.</w:t>
      </w:r>
      <w:bookmarkEnd w:id="33"/>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w:t>
      </w:r>
      <w:r w:rsidRPr="008B1183">
        <w:rPr>
          <w:rFonts w:ascii="Arial" w:hAnsi="Arial" w:cs="Arial"/>
        </w:rPr>
        <w:lastRenderedPageBreak/>
        <w:t>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4B13573B" w:rsidR="005C41BD" w:rsidRPr="008B1183" w:rsidRDefault="005C41BD" w:rsidP="007C0826">
      <w:pPr>
        <w:pStyle w:val="Ttulo3"/>
        <w:spacing w:before="120" w:after="120" w:line="240" w:lineRule="auto"/>
        <w:rPr>
          <w:rFonts w:ascii="Arial" w:hAnsi="Arial" w:cs="Arial"/>
          <w:b/>
          <w:color w:val="002060"/>
          <w:sz w:val="22"/>
          <w:szCs w:val="22"/>
        </w:rPr>
      </w:pPr>
      <w:bookmarkStart w:id="34" w:name="_Toc190508052"/>
      <w:r w:rsidRPr="008B1183">
        <w:rPr>
          <w:rFonts w:ascii="Arial" w:hAnsi="Arial" w:cs="Arial"/>
          <w:b/>
          <w:color w:val="002060"/>
          <w:sz w:val="22"/>
          <w:szCs w:val="22"/>
        </w:rPr>
        <w:t xml:space="preserve">Obtención </w:t>
      </w:r>
      <w:r w:rsidRPr="004D3206">
        <w:rPr>
          <w:rFonts w:ascii="Arial" w:hAnsi="Arial" w:cs="Arial"/>
          <w:b/>
          <w:color w:val="002060"/>
          <w:sz w:val="22"/>
          <w:szCs w:val="22"/>
        </w:rPr>
        <w:t>de la calificación final</w:t>
      </w:r>
      <w:r w:rsidRPr="008B1183">
        <w:rPr>
          <w:rFonts w:ascii="Arial" w:hAnsi="Arial" w:cs="Arial"/>
          <w:b/>
          <w:color w:val="002060"/>
          <w:sz w:val="22"/>
          <w:szCs w:val="22"/>
        </w:rPr>
        <w:t xml:space="preserve"> del módulo.</w:t>
      </w:r>
      <w:bookmarkEnd w:id="34"/>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10EA6406"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6270B5D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4CFB55E7"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436757BF"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0E54D78" w:rsidR="005C41BD" w:rsidRPr="008B1183" w:rsidRDefault="005D6610"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376465EE" w:rsidR="005C41BD" w:rsidRPr="008B1183" w:rsidRDefault="008E4A54"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lastRenderedPageBreak/>
        <w:t xml:space="preserve">Formulario 1. </w:t>
      </w:r>
      <w:r w:rsidRPr="008B1183">
        <w:rPr>
          <w:sz w:val="22"/>
          <w:szCs w:val="22"/>
        </w:rPr>
        <w:t>Fórmulas calificación de Resultados de Aprendizajes.</w:t>
      </w:r>
    </w:p>
    <w:p w14:paraId="06F1C633" w14:textId="77777777" w:rsidR="000863DE" w:rsidRDefault="000863DE" w:rsidP="007C0826">
      <w:pPr>
        <w:spacing w:before="120" w:after="120" w:line="240" w:lineRule="auto"/>
        <w:ind w:firstLine="431"/>
        <w:jc w:val="both"/>
        <w:rPr>
          <w:rFonts w:ascii="Arial" w:hAnsi="Arial" w:cs="Arial"/>
        </w:rPr>
      </w:pPr>
    </w:p>
    <w:p w14:paraId="4F732021" w14:textId="74CD66E8"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0143D01F"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5</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2C15076C" w14:textId="77777777" w:rsidR="00191AC6" w:rsidRPr="008B1183" w:rsidRDefault="00191AC6" w:rsidP="007C0826">
      <w:pPr>
        <w:spacing w:before="120" w:after="120" w:line="240" w:lineRule="auto"/>
        <w:jc w:val="center"/>
        <w:rPr>
          <w:rFonts w:ascii="Arial" w:hAnsi="Arial" w:cs="Arial"/>
        </w:rPr>
      </w:pP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5" w:name="_Toc190508053"/>
      <w:r w:rsidRPr="008B1183">
        <w:rPr>
          <w:rFonts w:ascii="Arial" w:hAnsi="Arial" w:cs="Arial"/>
          <w:b/>
          <w:color w:val="002060"/>
          <w:sz w:val="22"/>
          <w:szCs w:val="22"/>
        </w:rPr>
        <w:t>Mínimos exigibles para la superación del módulo.</w:t>
      </w:r>
      <w:bookmarkEnd w:id="35"/>
    </w:p>
    <w:p w14:paraId="3A6052AF" w14:textId="60DD668E"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1EC7D847" w14:textId="77777777" w:rsidR="00191AC6" w:rsidRPr="008B1183" w:rsidRDefault="00191AC6" w:rsidP="007C0826">
      <w:pPr>
        <w:spacing w:before="120" w:after="120" w:line="240" w:lineRule="auto"/>
        <w:ind w:firstLine="431"/>
        <w:jc w:val="both"/>
        <w:rPr>
          <w:rFonts w:ascii="Arial" w:hAnsi="Arial" w:cs="Arial"/>
        </w:rPr>
      </w:pP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6" w:name="_Toc190508054"/>
      <w:r w:rsidRPr="008B1183">
        <w:rPr>
          <w:rFonts w:ascii="Arial" w:hAnsi="Arial" w:cs="Arial"/>
          <w:b/>
          <w:color w:val="002060"/>
          <w:sz w:val="22"/>
          <w:szCs w:val="22"/>
        </w:rPr>
        <w:t>Recuperación de pendientes.</w:t>
      </w:r>
      <w:bookmarkEnd w:id="36"/>
    </w:p>
    <w:p w14:paraId="159F5334" w14:textId="093361A0"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w:t>
      </w:r>
      <w:r w:rsidR="000863DE">
        <w:rPr>
          <w:sz w:val="22"/>
          <w:szCs w:val="22"/>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E47EC">
        <w:trPr>
          <w:trHeight w:val="354"/>
          <w:tblHeader/>
        </w:trPr>
        <w:tc>
          <w:tcPr>
            <w:tcW w:w="1431" w:type="dxa"/>
            <w:shd w:val="clear" w:color="auto" w:fill="FFC000" w:themeFill="accent4"/>
            <w:vAlign w:val="center"/>
          </w:tcPr>
          <w:p w14:paraId="242F8FAE"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E47EC">
        <w:trPr>
          <w:trHeight w:val="514"/>
        </w:trPr>
        <w:tc>
          <w:tcPr>
            <w:tcW w:w="1431" w:type="dxa"/>
            <w:vAlign w:val="center"/>
          </w:tcPr>
          <w:p w14:paraId="1A6CB472" w14:textId="77777777" w:rsidR="00623274" w:rsidRPr="008B1183" w:rsidRDefault="00623274" w:rsidP="006E47EC">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77777777" w:rsidR="00623274" w:rsidRPr="008B1183" w:rsidRDefault="00623274" w:rsidP="006E47EC">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os contenidos impartidos a lo largo del curso.</w:t>
            </w:r>
          </w:p>
        </w:tc>
        <w:tc>
          <w:tcPr>
            <w:tcW w:w="1666" w:type="dxa"/>
            <w:vAlign w:val="center"/>
          </w:tcPr>
          <w:p w14:paraId="2FAB58F2"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E47EC">
        <w:trPr>
          <w:trHeight w:val="902"/>
        </w:trPr>
        <w:tc>
          <w:tcPr>
            <w:tcW w:w="1431" w:type="dxa"/>
            <w:shd w:val="clear" w:color="auto" w:fill="FFF2CC" w:themeFill="accent4" w:themeFillTint="33"/>
            <w:vAlign w:val="center"/>
          </w:tcPr>
          <w:p w14:paraId="2218F6E0" w14:textId="77777777" w:rsidR="00623274" w:rsidRPr="008B1183" w:rsidRDefault="00623274" w:rsidP="006E47EC">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E47EC">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w:t>
            </w:r>
            <w:r>
              <w:rPr>
                <w:rFonts w:ascii="Arial" w:hAnsi="Arial" w:cs="Arial"/>
                <w:lang w:val="es-ES_tradnl"/>
              </w:rPr>
              <w:lastRenderedPageBreak/>
              <w:t>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lastRenderedPageBreak/>
              <w:t>I4</w:t>
            </w:r>
          </w:p>
        </w:tc>
        <w:tc>
          <w:tcPr>
            <w:tcW w:w="737" w:type="dxa"/>
            <w:shd w:val="clear" w:color="auto" w:fill="FFF2CC" w:themeFill="accent4" w:themeFillTint="33"/>
            <w:vAlign w:val="center"/>
          </w:tcPr>
          <w:p w14:paraId="2F8E0959"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Pr="008B3DFE" w:rsidRDefault="008B3DFE" w:rsidP="008B3DFE">
      <w:pPr>
        <w:spacing w:before="120" w:after="120" w:line="240" w:lineRule="auto"/>
        <w:ind w:firstLine="431"/>
        <w:jc w:val="both"/>
        <w:rPr>
          <w:rFonts w:ascii="Arial" w:hAnsi="Arial" w:cs="Arial"/>
        </w:rPr>
      </w:pPr>
      <w:r>
        <w:rPr>
          <w:rFonts w:ascii="Arial" w:hAnsi="Arial" w:cs="Arial"/>
        </w:rPr>
        <w:lastRenderedPageBreak/>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7" w:name="_Toc190508055"/>
      <w:r w:rsidRPr="008B1183">
        <w:rPr>
          <w:rFonts w:ascii="Arial" w:hAnsi="Arial" w:cs="Arial"/>
          <w:b/>
          <w:color w:val="002060"/>
          <w:sz w:val="22"/>
          <w:szCs w:val="22"/>
        </w:rPr>
        <w:t>Plan de refuerzo y recuperación.</w:t>
      </w:r>
      <w:bookmarkEnd w:id="37"/>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A8FBF2C" w14:textId="77777777" w:rsidR="007546B0" w:rsidRDefault="007546B0" w:rsidP="00CB5D35">
      <w:pPr>
        <w:pStyle w:val="Prrafodelista"/>
        <w:spacing w:before="120" w:after="120" w:line="240" w:lineRule="auto"/>
        <w:ind w:left="791"/>
        <w:contextualSpacing w:val="0"/>
        <w:jc w:val="both"/>
        <w:rPr>
          <w:rFonts w:ascii="Arial" w:hAnsi="Arial" w:cs="Arial"/>
        </w:rPr>
      </w:pPr>
    </w:p>
    <w:p w14:paraId="04077170" w14:textId="355CAC1A" w:rsidR="005C41BD" w:rsidRDefault="005C41BD" w:rsidP="007C0826">
      <w:pPr>
        <w:pStyle w:val="Ttulo2"/>
        <w:spacing w:before="120" w:after="120" w:line="240" w:lineRule="auto"/>
        <w:rPr>
          <w:rFonts w:ascii="Arial" w:hAnsi="Arial" w:cs="Arial"/>
          <w:b/>
          <w:color w:val="002060"/>
          <w:sz w:val="22"/>
          <w:szCs w:val="22"/>
        </w:rPr>
      </w:pPr>
      <w:bookmarkStart w:id="38" w:name="_Toc190508056"/>
      <w:r w:rsidRPr="008B1183">
        <w:rPr>
          <w:rFonts w:ascii="Arial" w:hAnsi="Arial" w:cs="Arial"/>
          <w:b/>
          <w:color w:val="002060"/>
          <w:sz w:val="22"/>
          <w:szCs w:val="22"/>
        </w:rPr>
        <w:t>Evaluación del proceso de Enseñanza (Profesorado).</w:t>
      </w:r>
      <w:bookmarkEnd w:id="38"/>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9" w:name="_Toc190508057"/>
      <w:r w:rsidRPr="008B1183">
        <w:rPr>
          <w:rFonts w:ascii="Arial" w:hAnsi="Arial" w:cs="Arial"/>
          <w:b/>
          <w:color w:val="002060"/>
          <w:sz w:val="22"/>
          <w:szCs w:val="22"/>
        </w:rPr>
        <w:t>Evaluación de la práctica docente.</w:t>
      </w:r>
      <w:bookmarkEnd w:id="39"/>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71"/>
        <w:gridCol w:w="1790"/>
        <w:gridCol w:w="1697"/>
        <w:gridCol w:w="2283"/>
        <w:gridCol w:w="1746"/>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 xml:space="preserve">e </w:t>
            </w:r>
            <w:r w:rsidR="002970C8" w:rsidRPr="008B1183">
              <w:rPr>
                <w:rFonts w:ascii="Arial" w:hAnsi="Arial" w:cs="Arial"/>
                <w:b/>
                <w:color w:val="000000" w:themeColor="text1"/>
              </w:rPr>
              <w:lastRenderedPageBreak/>
              <w:t>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lastRenderedPageBreak/>
              <w:t>D</w:t>
            </w:r>
            <w:r w:rsidR="005C41BD" w:rsidRPr="008B1183">
              <w:rPr>
                <w:rFonts w:ascii="Arial" w:hAnsi="Arial" w:cs="Arial"/>
              </w:rPr>
              <w:t xml:space="preserve">iseño y el </w:t>
            </w:r>
            <w:r w:rsidR="005C41BD" w:rsidRPr="008B1183">
              <w:rPr>
                <w:rFonts w:ascii="Arial" w:hAnsi="Arial" w:cs="Arial"/>
              </w:rPr>
              <w:lastRenderedPageBreak/>
              <w:t>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lastRenderedPageBreak/>
              <w:t>I</w:t>
            </w:r>
            <w:r w:rsidR="005C41BD" w:rsidRPr="008B1183">
              <w:rPr>
                <w:rFonts w:ascii="Arial" w:hAnsi="Arial" w:cs="Arial"/>
              </w:rPr>
              <w:t xml:space="preserve">ndicadores o ítems como la </w:t>
            </w:r>
            <w:r w:rsidR="005C41BD" w:rsidRPr="008B1183">
              <w:rPr>
                <w:rFonts w:ascii="Arial" w:hAnsi="Arial" w:cs="Arial"/>
              </w:rPr>
              <w:lastRenderedPageBreak/>
              <w:t xml:space="preserve">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lastRenderedPageBreak/>
              <w:t xml:space="preserve">Al inicio y durante el curso en las </w:t>
            </w:r>
            <w:r w:rsidRPr="008B1183">
              <w:rPr>
                <w:rFonts w:ascii="Arial" w:hAnsi="Arial" w:cs="Arial"/>
              </w:rPr>
              <w:lastRenderedPageBreak/>
              <w:t xml:space="preserve">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lastRenderedPageBreak/>
              <w:t>P</w:t>
            </w:r>
            <w:r w:rsidR="005C41BD" w:rsidRPr="008B1183">
              <w:rPr>
                <w:rFonts w:ascii="Arial" w:hAnsi="Arial" w:cs="Arial"/>
              </w:rPr>
              <w:t xml:space="preserve">rofesor y </w:t>
            </w:r>
            <w:r w:rsidR="005C41BD" w:rsidRPr="008B1183">
              <w:rPr>
                <w:rFonts w:ascii="Arial" w:hAnsi="Arial" w:cs="Arial"/>
              </w:rPr>
              <w:lastRenderedPageBreak/>
              <w:t>alumn</w:t>
            </w:r>
            <w:r w:rsidRPr="008B1183">
              <w:rPr>
                <w:rFonts w:ascii="Arial" w:hAnsi="Arial" w:cs="Arial"/>
              </w:rPr>
              <w:t>ado.</w:t>
            </w:r>
          </w:p>
        </w:tc>
      </w:tr>
    </w:tbl>
    <w:p w14:paraId="6B542DD4" w14:textId="0C806BCF" w:rsidR="005C41BD"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La evaluación de la práctica docente es fundamental para mejorar la labor docente como pieza fundamental en el proceso de enseñanza aprendizaje.</w:t>
      </w:r>
    </w:p>
    <w:p w14:paraId="2F8D9875" w14:textId="77777777" w:rsidR="00191AC6" w:rsidRPr="008B1183" w:rsidRDefault="00191AC6" w:rsidP="007C0826">
      <w:pPr>
        <w:spacing w:before="120" w:after="120" w:line="240" w:lineRule="auto"/>
        <w:ind w:firstLine="431"/>
        <w:jc w:val="both"/>
        <w:rPr>
          <w:rFonts w:ascii="Arial" w:hAnsi="Arial" w:cs="Arial"/>
        </w:rPr>
      </w:pP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0" w:name="_Toc190508058"/>
      <w:r w:rsidRPr="008B1183">
        <w:rPr>
          <w:rFonts w:ascii="Arial" w:hAnsi="Arial" w:cs="Arial"/>
          <w:b/>
          <w:color w:val="002060"/>
          <w:sz w:val="22"/>
          <w:szCs w:val="22"/>
        </w:rPr>
        <w:t>Información y coordinación docente y acción tutorial.</w:t>
      </w:r>
      <w:bookmarkEnd w:id="40"/>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1" w:name="_Toc190508059"/>
      <w:r w:rsidRPr="008B1183">
        <w:rPr>
          <w:rFonts w:ascii="Arial" w:hAnsi="Arial" w:cs="Arial"/>
          <w:b/>
          <w:color w:val="002060"/>
          <w:sz w:val="22"/>
          <w:szCs w:val="22"/>
        </w:rPr>
        <w:t>Sistema de información permanente al alumnado y familia.</w:t>
      </w:r>
      <w:bookmarkEnd w:id="41"/>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191AC6"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52DE4128" w14:textId="77777777" w:rsidR="00191AC6" w:rsidRPr="008B1183" w:rsidRDefault="00191AC6" w:rsidP="00191AC6">
      <w:pPr>
        <w:pStyle w:val="Prrafodelista"/>
        <w:spacing w:before="120" w:after="120" w:line="240" w:lineRule="auto"/>
        <w:ind w:left="791"/>
        <w:contextualSpacing w:val="0"/>
        <w:jc w:val="both"/>
        <w:rPr>
          <w:rFonts w:ascii="Arial" w:hAnsi="Arial" w:cs="Arial"/>
          <w:bCs/>
        </w:rPr>
      </w:pP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2" w:name="_Toc190508060"/>
      <w:r w:rsidRPr="008B1183">
        <w:rPr>
          <w:rFonts w:ascii="Arial" w:hAnsi="Arial" w:cs="Arial"/>
          <w:b/>
          <w:color w:val="002060"/>
          <w:sz w:val="22"/>
          <w:szCs w:val="22"/>
        </w:rPr>
        <w:t>Coordinación docente.</w:t>
      </w:r>
      <w:bookmarkEnd w:id="42"/>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7ACF2D81" w14:textId="77777777" w:rsidR="00191AC6" w:rsidRPr="008B1183" w:rsidRDefault="00191AC6" w:rsidP="007C0826">
      <w:pPr>
        <w:spacing w:before="120" w:after="120" w:line="240" w:lineRule="auto"/>
        <w:ind w:firstLine="431"/>
        <w:jc w:val="both"/>
        <w:rPr>
          <w:rFonts w:ascii="Arial" w:hAnsi="Arial" w:cs="Arial"/>
        </w:rPr>
      </w:pP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3" w:name="_Toc190508061"/>
      <w:r w:rsidRPr="008B1183">
        <w:rPr>
          <w:rFonts w:ascii="Arial" w:hAnsi="Arial" w:cs="Arial"/>
          <w:b/>
          <w:color w:val="002060"/>
          <w:sz w:val="22"/>
          <w:szCs w:val="22"/>
        </w:rPr>
        <w:lastRenderedPageBreak/>
        <w:t>Atención a la diversidad.</w:t>
      </w:r>
      <w:bookmarkEnd w:id="43"/>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145D2E79" w14:textId="77777777" w:rsidR="00191AC6" w:rsidRPr="008B1183" w:rsidRDefault="00191AC6" w:rsidP="007C0826">
      <w:pPr>
        <w:spacing w:before="120" w:after="120" w:line="240" w:lineRule="auto"/>
        <w:ind w:firstLine="431"/>
        <w:jc w:val="both"/>
        <w:rPr>
          <w:rFonts w:ascii="Arial" w:hAnsi="Arial" w:cs="Arial"/>
        </w:rPr>
      </w:pP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4" w:name="_Toc190508062"/>
      <w:r w:rsidRPr="008B1183">
        <w:rPr>
          <w:rFonts w:ascii="Arial" w:hAnsi="Arial" w:cs="Arial"/>
          <w:b/>
          <w:color w:val="002060"/>
          <w:sz w:val="22"/>
          <w:szCs w:val="22"/>
        </w:rPr>
        <w:t>Características de atención al alumnado con necesidades específicas de apoyo educativo de la Comunidad de Castilla y León.</w:t>
      </w:r>
      <w:bookmarkEnd w:id="44"/>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4CA50A63" w14:textId="77777777" w:rsidR="00191AC6" w:rsidRPr="008B1183" w:rsidRDefault="00191AC6" w:rsidP="003B4800">
      <w:pPr>
        <w:spacing w:before="120" w:after="120" w:line="240" w:lineRule="auto"/>
        <w:ind w:firstLine="431"/>
        <w:jc w:val="both"/>
        <w:rPr>
          <w:rFonts w:ascii="Arial" w:hAnsi="Arial" w:cs="Arial"/>
        </w:rPr>
      </w:pP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5" w:name="_Toc190508063"/>
      <w:r w:rsidRPr="008B1183">
        <w:rPr>
          <w:rFonts w:ascii="Arial" w:hAnsi="Arial" w:cs="Arial"/>
          <w:b/>
          <w:color w:val="002060"/>
          <w:sz w:val="22"/>
          <w:szCs w:val="22"/>
        </w:rPr>
        <w:lastRenderedPageBreak/>
        <w:t>Respuesta educativa a través de apoyos ordinarios a la diversidad natural.</w:t>
      </w:r>
      <w:bookmarkEnd w:id="45"/>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6" w:name="_Toc190508064"/>
      <w:r w:rsidRPr="008B1183">
        <w:rPr>
          <w:rFonts w:ascii="Arial" w:hAnsi="Arial" w:cs="Arial"/>
          <w:b/>
          <w:color w:val="002060"/>
          <w:sz w:val="22"/>
          <w:szCs w:val="22"/>
        </w:rPr>
        <w:t>Respuesta educativa a través de apoyos especializados al alumnado ACNEAE.</w:t>
      </w:r>
      <w:bookmarkEnd w:id="46"/>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7" w:name="_Toc190508065"/>
      <w:r w:rsidRPr="008B1183">
        <w:rPr>
          <w:rFonts w:ascii="Arial" w:hAnsi="Arial" w:cs="Arial"/>
          <w:b/>
          <w:color w:val="002060"/>
          <w:sz w:val="22"/>
          <w:szCs w:val="22"/>
        </w:rPr>
        <w:t>Tipos de adaptaciones curriculares.</w:t>
      </w:r>
      <w:bookmarkEnd w:id="47"/>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Default="005C41BD" w:rsidP="007C0826">
      <w:pPr>
        <w:spacing w:before="120" w:after="120" w:line="240" w:lineRule="auto"/>
        <w:ind w:firstLine="431"/>
        <w:jc w:val="both"/>
        <w:rPr>
          <w:rFonts w:ascii="Arial" w:hAnsi="Arial" w:cs="Arial"/>
          <w:bCs/>
        </w:rPr>
      </w:pPr>
      <w:r w:rsidRPr="008B1183">
        <w:rPr>
          <w:rFonts w:ascii="Arial" w:hAnsi="Arial" w:cs="Arial"/>
          <w:bCs/>
        </w:rPr>
        <w:lastRenderedPageBreak/>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1F453DE1" w14:textId="77777777" w:rsidR="00FD6726" w:rsidRPr="008B1183" w:rsidRDefault="00FD6726" w:rsidP="007C0826">
      <w:pPr>
        <w:spacing w:before="120" w:after="120" w:line="240" w:lineRule="auto"/>
        <w:ind w:firstLine="431"/>
        <w:jc w:val="both"/>
        <w:rPr>
          <w:rFonts w:ascii="Arial" w:hAnsi="Arial" w:cs="Arial"/>
          <w:bCs/>
        </w:rPr>
      </w:pP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8" w:name="_Toc190508066"/>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8"/>
    </w:p>
    <w:p w14:paraId="2B090FEA" w14:textId="094DE229" w:rsidR="002C0AAB"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22B2B61A" w14:textId="77777777" w:rsidR="004A1E96" w:rsidRDefault="004A1E96" w:rsidP="00904A03">
      <w:pPr>
        <w:spacing w:before="120" w:after="120" w:line="240" w:lineRule="auto"/>
        <w:ind w:firstLine="431"/>
        <w:jc w:val="both"/>
        <w:rPr>
          <w:rFonts w:ascii="Arial" w:hAnsi="Arial" w:cs="Arial"/>
        </w:rPr>
      </w:pPr>
    </w:p>
    <w:p w14:paraId="1B3F1E3B" w14:textId="71191279"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UT1. Transformación del sistema productivo</w:t>
      </w:r>
    </w:p>
    <w:p w14:paraId="4D45A23C" w14:textId="52A21395"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UT2. Tecnologías emergentes en los procesos productivos</w:t>
      </w:r>
    </w:p>
    <w:p w14:paraId="671A3250" w14:textId="0BE2B38C"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UT3. Gestión del cambio y la innovación en entornos productivos</w:t>
      </w:r>
    </w:p>
    <w:p w14:paraId="350AA487" w14:textId="130CE34A"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UT4. Principios de mejora continua de los procesos productivos</w:t>
      </w:r>
    </w:p>
    <w:p w14:paraId="53643615" w14:textId="0BD15ABF"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UT5.  Estrategias para mejorar eficiencia, sostenibilidad y competitividad</w:t>
      </w:r>
    </w:p>
    <w:p w14:paraId="1A6A6A39" w14:textId="5FBE0671"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UT6. Futuras tendencias y desafíos en la producción</w:t>
      </w:r>
    </w:p>
    <w:p w14:paraId="438B341A" w14:textId="77777777" w:rsidR="0099452D" w:rsidRPr="008B1183" w:rsidRDefault="0099452D" w:rsidP="00904A03">
      <w:pPr>
        <w:spacing w:before="120" w:after="120" w:line="240" w:lineRule="auto"/>
        <w:ind w:firstLine="431"/>
        <w:jc w:val="both"/>
        <w:rPr>
          <w:rFonts w:ascii="Arial" w:hAnsi="Arial" w:cs="Arial"/>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9" w:name="_Toc116067069"/>
      <w:bookmarkStart w:id="50" w:name="_Toc190508067"/>
      <w:r w:rsidRPr="008B1183">
        <w:rPr>
          <w:rFonts w:ascii="Arial" w:hAnsi="Arial" w:cs="Arial"/>
          <w:b/>
          <w:color w:val="002060"/>
          <w:sz w:val="22"/>
          <w:szCs w:val="22"/>
        </w:rPr>
        <w:t>Medidas de intervención educativa por circunstancias excepcionales.</w:t>
      </w:r>
      <w:bookmarkEnd w:id="49"/>
      <w:bookmarkEnd w:id="50"/>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8A3E63B" w14:textId="77777777" w:rsidR="006E47EC" w:rsidRDefault="006E47EC" w:rsidP="006E47EC">
      <w:pPr>
        <w:pStyle w:val="Prrafodelista"/>
        <w:spacing w:before="120" w:after="120" w:line="240" w:lineRule="auto"/>
        <w:ind w:left="791"/>
        <w:contextualSpacing w:val="0"/>
        <w:jc w:val="both"/>
        <w:rPr>
          <w:rFonts w:ascii="Arial" w:hAnsi="Arial" w:cs="Arial"/>
          <w:bCs/>
        </w:rPr>
      </w:pP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1" w:name="_Toc116067070"/>
      <w:bookmarkStart w:id="52" w:name="_Toc169285109"/>
      <w:bookmarkStart w:id="53" w:name="_Toc190508068"/>
      <w:r w:rsidRPr="000E7697">
        <w:rPr>
          <w:rFonts w:ascii="Arial" w:hAnsi="Arial" w:cs="Arial"/>
          <w:b/>
          <w:color w:val="002060"/>
          <w:sz w:val="22"/>
          <w:szCs w:val="22"/>
        </w:rPr>
        <w:t>Bibliografía, legislación y webgrafía.</w:t>
      </w:r>
      <w:bookmarkEnd w:id="51"/>
      <w:bookmarkEnd w:id="52"/>
      <w:bookmarkEnd w:id="53"/>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t>Referencias Literarias</w:t>
      </w:r>
      <w:r w:rsidRPr="000E7697">
        <w:rPr>
          <w:rFonts w:ascii="Arial" w:hAnsi="Arial" w:cs="Arial"/>
          <w:bCs/>
        </w:rPr>
        <w:t>:</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t>Normativa estatal</w:t>
      </w:r>
      <w:r w:rsidRPr="000E7697">
        <w:rPr>
          <w:rFonts w:ascii="Arial" w:hAnsi="Arial" w:cs="Arial"/>
          <w:bCs/>
        </w:rPr>
        <w:t>:</w:t>
      </w:r>
    </w:p>
    <w:p w14:paraId="649D2B37"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C8FBE29"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317F1B4A" w14:textId="77777777" w:rsidR="005162A4"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7446AB0A" w14:textId="77777777" w:rsidR="005162A4" w:rsidRPr="005F3223" w:rsidRDefault="005162A4" w:rsidP="005162A4">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561C9192"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21098075"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0491C9FF" w14:textId="77777777" w:rsidR="005162A4"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7908A9CE" w14:textId="77777777" w:rsidR="006C1BAF" w:rsidRPr="006C1BAF" w:rsidRDefault="006C1BAF" w:rsidP="006C1BAF">
      <w:pPr>
        <w:pStyle w:val="Prrafodelista"/>
        <w:numPr>
          <w:ilvl w:val="1"/>
          <w:numId w:val="4"/>
        </w:numPr>
        <w:spacing w:before="120" w:after="120" w:line="240" w:lineRule="auto"/>
        <w:contextualSpacing w:val="0"/>
        <w:jc w:val="both"/>
        <w:rPr>
          <w:rFonts w:ascii="Arial" w:hAnsi="Arial" w:cs="Arial"/>
          <w:bCs/>
        </w:rPr>
      </w:pPr>
      <w:r w:rsidRPr="006C1BAF">
        <w:rPr>
          <w:rFonts w:ascii="Arial" w:hAnsi="Arial" w:cs="Arial"/>
          <w:bCs/>
        </w:rPr>
        <w:t>Real Decreto 499/2024, de 21 de mayo, por el que se modifican determinados reales decretos por los que se establecen títulos de Formación Profesional de grado medio y se fijan sus enseñanzas mínimas.</w:t>
      </w:r>
    </w:p>
    <w:p w14:paraId="5C673CFE" w14:textId="77777777" w:rsidR="006C1BAF" w:rsidRPr="006C1BAF" w:rsidRDefault="006C1BAF" w:rsidP="006C1BAF">
      <w:pPr>
        <w:pStyle w:val="Prrafodelista"/>
        <w:numPr>
          <w:ilvl w:val="1"/>
          <w:numId w:val="4"/>
        </w:numPr>
        <w:spacing w:before="120" w:after="120" w:line="240" w:lineRule="auto"/>
        <w:contextualSpacing w:val="0"/>
        <w:jc w:val="both"/>
        <w:rPr>
          <w:rFonts w:ascii="Arial" w:hAnsi="Arial" w:cs="Arial"/>
          <w:bCs/>
        </w:rPr>
      </w:pPr>
      <w:r w:rsidRPr="006C1BAF">
        <w:rPr>
          <w:rFonts w:ascii="Arial" w:hAnsi="Arial" w:cs="Arial"/>
          <w:bCs/>
        </w:rPr>
        <w:t>En el REAL DECRETO 1632/2009, de 30 de octubre (BOE nº. 279 de 19 de noviembre de 2009) se establece el título de Técnico en Instalaciones de Telecomunicaciones y se fijan sus enseñanzas mínimas. El título de Técnico en Instalaciones de Telecomunicaciones.</w:t>
      </w:r>
    </w:p>
    <w:p w14:paraId="00A02FE2" w14:textId="77777777" w:rsidR="005162A4" w:rsidRPr="000E7697" w:rsidRDefault="00C44407" w:rsidP="005162A4">
      <w:pPr>
        <w:pStyle w:val="Prrafodelista"/>
        <w:numPr>
          <w:ilvl w:val="1"/>
          <w:numId w:val="4"/>
        </w:numPr>
        <w:spacing w:before="120" w:after="120" w:line="240" w:lineRule="auto"/>
        <w:contextualSpacing w:val="0"/>
        <w:jc w:val="both"/>
        <w:rPr>
          <w:rFonts w:ascii="Arial" w:hAnsi="Arial" w:cs="Arial"/>
          <w:bCs/>
        </w:rPr>
      </w:pPr>
      <w:hyperlink r:id="rId22" w:history="1">
        <w:r w:rsidR="005162A4" w:rsidRPr="000E7697">
          <w:rPr>
            <w:rFonts w:ascii="Arial" w:hAnsi="Arial" w:cs="Arial"/>
            <w:bCs/>
          </w:rPr>
          <w:t>Real Decreto 84/2018, de 23 de febrero, por el que se modifica el Real Decreto 276/2007</w:t>
        </w:r>
      </w:hyperlink>
      <w:r w:rsidR="005162A4" w:rsidRPr="000E7697">
        <w:rPr>
          <w:rFonts w:ascii="Arial" w:hAnsi="Arial" w:cs="Arial"/>
          <w:bCs/>
        </w:rPr>
        <w:t>.</w:t>
      </w:r>
    </w:p>
    <w:p w14:paraId="1C59B0A5" w14:textId="77777777" w:rsidR="005162A4" w:rsidRPr="000E7697" w:rsidRDefault="00C44407" w:rsidP="005162A4">
      <w:pPr>
        <w:pStyle w:val="Prrafodelista"/>
        <w:numPr>
          <w:ilvl w:val="1"/>
          <w:numId w:val="4"/>
        </w:numPr>
        <w:spacing w:before="120" w:after="120" w:line="240" w:lineRule="auto"/>
        <w:contextualSpacing w:val="0"/>
        <w:jc w:val="both"/>
        <w:rPr>
          <w:rFonts w:ascii="Arial" w:hAnsi="Arial" w:cs="Arial"/>
          <w:bCs/>
        </w:rPr>
      </w:pPr>
      <w:hyperlink r:id="rId23" w:tgtFrame="_self" w:history="1">
        <w:r w:rsidR="005162A4" w:rsidRPr="000E7697">
          <w:rPr>
            <w:rFonts w:ascii="Arial" w:hAnsi="Arial" w:cs="Arial"/>
            <w:bCs/>
          </w:rPr>
          <w:t>Real Decreto 83/1996, de 26 de enero, por el que se aprueba el Reglamento orgánico de los institutos de educación secundaria.</w:t>
        </w:r>
      </w:hyperlink>
    </w:p>
    <w:p w14:paraId="7377B874" w14:textId="37DA5E9E" w:rsidR="000E7697" w:rsidRPr="005162A4" w:rsidRDefault="00C44407" w:rsidP="005162A4">
      <w:pPr>
        <w:pStyle w:val="Prrafodelista"/>
        <w:numPr>
          <w:ilvl w:val="1"/>
          <w:numId w:val="4"/>
        </w:numPr>
        <w:spacing w:before="120" w:after="120" w:line="240" w:lineRule="auto"/>
        <w:contextualSpacing w:val="0"/>
        <w:jc w:val="both"/>
        <w:rPr>
          <w:rFonts w:ascii="Arial" w:hAnsi="Arial" w:cs="Arial"/>
          <w:bCs/>
        </w:rPr>
      </w:pPr>
      <w:hyperlink r:id="rId24" w:tgtFrame="_self" w:history="1">
        <w:r w:rsidR="005162A4" w:rsidRPr="000E7697">
          <w:rPr>
            <w:rFonts w:ascii="Arial" w:hAnsi="Arial" w:cs="Arial"/>
            <w:bCs/>
          </w:rPr>
          <w:t>Orden de 29 de junio de 1994 por la que se aprueban las instrucciones que regulan la organización y funcionamiento de los institutos de educación secundaria.</w:t>
        </w:r>
      </w:hyperlink>
    </w:p>
    <w:p w14:paraId="328ED748" w14:textId="77777777" w:rsidR="005162A4" w:rsidRPr="00D42395" w:rsidRDefault="005162A4" w:rsidP="005162A4">
      <w:pPr>
        <w:pStyle w:val="Prrafodelista"/>
        <w:spacing w:before="120" w:after="120" w:line="240" w:lineRule="auto"/>
        <w:ind w:left="1511"/>
        <w:contextualSpacing w:val="0"/>
        <w:jc w:val="both"/>
        <w:rPr>
          <w:rFonts w:ascii="Arial" w:hAnsi="Arial" w:cs="Arial"/>
          <w:b/>
        </w:rPr>
      </w:pPr>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lastRenderedPageBreak/>
        <w:t>Normativa autonómica</w:t>
      </w:r>
      <w:r w:rsidRPr="00E1477D">
        <w:rPr>
          <w:rFonts w:ascii="Arial" w:hAnsi="Arial" w:cs="Arial"/>
          <w:bCs/>
        </w:rPr>
        <w:t>:</w:t>
      </w:r>
    </w:p>
    <w:p w14:paraId="240F32A7"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En el DECRETO  37/2010,  de  16  de  septiembre,  por  el  que  se  establece  el  currículo correspondiente  al  título  de  Técnico  en  Instalaciones  de  Telecomunicaciones  en  la Comunidad de Castilla y León.</w:t>
      </w:r>
    </w:p>
    <w:p w14:paraId="7616EF74"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w:t>
      </w:r>
    </w:p>
    <w:p w14:paraId="68ED3D95"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En la ORDEN EDU/1388/2024, de 26 de noviembre, se concretan los aspectos específicos del currículo del Ciclo Formativo de Grado Medio en Instalaciones de Telecomunicaciones en la Comunidad de Castilla y León.</w:t>
      </w:r>
    </w:p>
    <w:p w14:paraId="7060747D"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Real Decreto 83/1996, de 26 enero, por el que se regula el Reglamento Orgánico de Institutos de Educación Secundaria con las adaptaciones que sean necesarias en virtud de las enseñanzas atribuidas a cada cuerpo. </w:t>
      </w:r>
    </w:p>
    <w:p w14:paraId="3F61C6D0" w14:textId="38EDB0F2"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 xml:space="preserve">Orden EDU/463/2024, de 10 de mayo, por la que se aprueba el calendario escolar para el </w:t>
      </w:r>
      <w:r w:rsidR="00587743">
        <w:rPr>
          <w:rFonts w:ascii="Arial" w:hAnsi="Arial" w:cs="Arial"/>
          <w:b/>
          <w:bCs/>
        </w:rPr>
        <w:t>curso académico 2025-2026</w:t>
      </w:r>
      <w:r w:rsidRPr="00D80D72">
        <w:rPr>
          <w:rFonts w:ascii="Arial" w:hAnsi="Arial" w:cs="Arial"/>
          <w:bCs/>
        </w:rPr>
        <w:t xml:space="preserve"> en los centros docentes que impartan enseñanzas no universitarias en la Comunidad de Castilla y León, y se delega en las direcciones provinciales de educación la competencia para la resolución de las solicitudes de su modificación. </w:t>
      </w:r>
    </w:p>
    <w:p w14:paraId="2514E684"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Orden EDU/1575/2024, de 23 de diciembre, por la que se regula el proceso de evaluación del alumnado que curse enseñanzas de grados D y E del sistema de formación profesional en la Comunidad de Castilla y León. </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643A48EF" w14:textId="77777777" w:rsidR="00AF2795" w:rsidRDefault="00AF2795" w:rsidP="00570C18">
      <w:pPr>
        <w:spacing w:before="120" w:after="120" w:line="240" w:lineRule="auto"/>
        <w:jc w:val="both"/>
        <w:rPr>
          <w:rFonts w:ascii="Arial" w:hAnsi="Arial" w:cs="Arial"/>
          <w:bCs/>
        </w:rPr>
      </w:pPr>
    </w:p>
    <w:p w14:paraId="2A604A42" w14:textId="77777777" w:rsidR="00AF2795" w:rsidRDefault="00AF2795" w:rsidP="00570C18">
      <w:pPr>
        <w:spacing w:before="120" w:after="120" w:line="240" w:lineRule="auto"/>
        <w:jc w:val="both"/>
        <w:rPr>
          <w:rFonts w:ascii="Arial" w:hAnsi="Arial" w:cs="Arial"/>
          <w:bCs/>
        </w:rPr>
      </w:pPr>
    </w:p>
    <w:p w14:paraId="3B0136CC" w14:textId="4BD09FB5" w:rsidR="00570C18" w:rsidRDefault="00570C18" w:rsidP="00C30630">
      <w:pPr>
        <w:pStyle w:val="Ttulo1"/>
        <w:spacing w:before="120" w:after="120" w:line="240" w:lineRule="auto"/>
      </w:pPr>
      <w:bookmarkStart w:id="54" w:name="_Toc190508069"/>
      <w:r>
        <w:rPr>
          <w:rFonts w:ascii="Arial" w:hAnsi="Arial" w:cs="Arial"/>
          <w:b/>
          <w:color w:val="002060"/>
          <w:sz w:val="22"/>
          <w:szCs w:val="22"/>
        </w:rPr>
        <w:t>Anexo</w:t>
      </w:r>
      <w:r w:rsidRPr="008B1183">
        <w:rPr>
          <w:rFonts w:ascii="Arial" w:hAnsi="Arial" w:cs="Arial"/>
          <w:b/>
          <w:color w:val="002060"/>
          <w:sz w:val="22"/>
          <w:szCs w:val="22"/>
        </w:rPr>
        <w:t>s.</w:t>
      </w:r>
      <w:bookmarkEnd w:id="54"/>
      <w:r w:rsidR="00C30630">
        <w:t xml:space="preserve"> </w:t>
      </w: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16A64FAF" w:rsidR="00570C18" w:rsidRDefault="00C30630" w:rsidP="00570C18">
            <w:pPr>
              <w:spacing w:after="0"/>
              <w:jc w:val="center"/>
            </w:pPr>
            <w:r>
              <w:rPr>
                <w:rFonts w:ascii="Arial" w:hAnsi="Arial" w:cs="Arial"/>
                <w:color w:val="002060"/>
                <w:sz w:val="144"/>
                <w:szCs w:val="144"/>
              </w:rPr>
              <w:t>1</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lastRenderedPageBreak/>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203955FE"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52A4C6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87A184E" w14:textId="77777777" w:rsidR="00617E8E" w:rsidRDefault="00617E8E" w:rsidP="00570C18">
      <w:pPr>
        <w:spacing w:after="0"/>
        <w:jc w:val="both"/>
      </w:pPr>
    </w:p>
    <w:p w14:paraId="666E3F4D" w14:textId="77777777" w:rsidR="00617E8E" w:rsidRDefault="00617E8E" w:rsidP="00570C18">
      <w:pPr>
        <w:spacing w:after="0"/>
        <w:jc w:val="both"/>
      </w:pPr>
    </w:p>
    <w:p w14:paraId="653C5AAE" w14:textId="77777777" w:rsidR="00617E8E" w:rsidRDefault="00617E8E" w:rsidP="00570C18">
      <w:pPr>
        <w:spacing w:after="0"/>
        <w:jc w:val="both"/>
      </w:pPr>
    </w:p>
    <w:p w14:paraId="7194379D" w14:textId="77777777" w:rsidR="00617E8E" w:rsidRDefault="00617E8E" w:rsidP="00570C18">
      <w:pPr>
        <w:spacing w:after="0"/>
        <w:jc w:val="both"/>
      </w:pPr>
    </w:p>
    <w:p w14:paraId="05B2B7AC" w14:textId="77777777" w:rsidR="00617E8E" w:rsidRDefault="00617E8E" w:rsidP="00570C18">
      <w:pPr>
        <w:spacing w:after="0"/>
        <w:jc w:val="both"/>
      </w:pPr>
    </w:p>
    <w:p w14:paraId="1F580C85" w14:textId="77777777" w:rsidR="00617E8E" w:rsidRDefault="00617E8E" w:rsidP="00570C18">
      <w:pPr>
        <w:spacing w:after="0"/>
        <w:jc w:val="both"/>
      </w:pPr>
    </w:p>
    <w:p w14:paraId="5FC67C75" w14:textId="77777777" w:rsidR="00617E8E" w:rsidRDefault="00617E8E" w:rsidP="00570C18">
      <w:pPr>
        <w:spacing w:after="0"/>
        <w:jc w:val="both"/>
      </w:pPr>
    </w:p>
    <w:p w14:paraId="3C31E82E" w14:textId="77777777" w:rsidR="00617E8E" w:rsidRDefault="00617E8E" w:rsidP="00570C18">
      <w:pPr>
        <w:spacing w:after="0"/>
        <w:jc w:val="both"/>
      </w:pPr>
    </w:p>
    <w:p w14:paraId="10781DBD" w14:textId="77777777" w:rsidR="00617E8E" w:rsidRDefault="00617E8E" w:rsidP="00570C18">
      <w:pPr>
        <w:spacing w:after="0"/>
        <w:jc w:val="both"/>
      </w:pPr>
    </w:p>
    <w:p w14:paraId="4E41A723" w14:textId="77777777" w:rsidR="00617E8E" w:rsidRDefault="00617E8E" w:rsidP="00570C18">
      <w:pPr>
        <w:spacing w:after="0"/>
        <w:jc w:val="both"/>
      </w:pPr>
    </w:p>
    <w:p w14:paraId="23B72947" w14:textId="77777777" w:rsidR="00617E8E" w:rsidRDefault="00617E8E" w:rsidP="00570C18">
      <w:pPr>
        <w:spacing w:after="0"/>
        <w:jc w:val="both"/>
      </w:pPr>
    </w:p>
    <w:p w14:paraId="45A3E853" w14:textId="77777777" w:rsidR="00617E8E" w:rsidRDefault="00617E8E" w:rsidP="00570C18">
      <w:pPr>
        <w:spacing w:after="0"/>
        <w:jc w:val="both"/>
      </w:pPr>
    </w:p>
    <w:p w14:paraId="7A546469" w14:textId="77777777" w:rsidR="00617E8E" w:rsidRDefault="00617E8E" w:rsidP="00570C18">
      <w:pPr>
        <w:spacing w:after="0"/>
        <w:jc w:val="both"/>
      </w:pPr>
    </w:p>
    <w:p w14:paraId="2D8083FA" w14:textId="77777777" w:rsidR="00617E8E" w:rsidRDefault="00617E8E" w:rsidP="00570C18">
      <w:pPr>
        <w:spacing w:after="0"/>
        <w:jc w:val="both"/>
      </w:pPr>
    </w:p>
    <w:p w14:paraId="4C38AC93" w14:textId="77777777" w:rsidR="00617E8E" w:rsidRDefault="00617E8E" w:rsidP="00570C18">
      <w:pPr>
        <w:spacing w:after="0"/>
        <w:jc w:val="both"/>
      </w:pPr>
    </w:p>
    <w:p w14:paraId="28243F61" w14:textId="77777777" w:rsidR="00617E8E" w:rsidRDefault="00617E8E" w:rsidP="00570C18">
      <w:pPr>
        <w:spacing w:after="0"/>
        <w:jc w:val="both"/>
      </w:pPr>
    </w:p>
    <w:p w14:paraId="47D096EF" w14:textId="77777777" w:rsidR="00617E8E" w:rsidRDefault="00617E8E" w:rsidP="00570C18">
      <w:pPr>
        <w:spacing w:after="0"/>
        <w:jc w:val="both"/>
      </w:pPr>
    </w:p>
    <w:p w14:paraId="03769232" w14:textId="77777777" w:rsidR="00617E8E" w:rsidRDefault="00617E8E" w:rsidP="00570C18">
      <w:pPr>
        <w:spacing w:after="0"/>
        <w:jc w:val="both"/>
      </w:pPr>
    </w:p>
    <w:p w14:paraId="22D45B09" w14:textId="77777777" w:rsidR="00617E8E" w:rsidRDefault="00617E8E" w:rsidP="00570C18">
      <w:pPr>
        <w:spacing w:after="0"/>
        <w:jc w:val="both"/>
      </w:pPr>
    </w:p>
    <w:p w14:paraId="0A357D38" w14:textId="77777777" w:rsidR="00617E8E" w:rsidRDefault="00617E8E"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436A0BD3" w:rsidR="00570C18" w:rsidRDefault="00C30630" w:rsidP="00570C18">
            <w:pPr>
              <w:spacing w:after="0"/>
              <w:jc w:val="center"/>
            </w:pPr>
            <w:r>
              <w:rPr>
                <w:rFonts w:ascii="Arial" w:hAnsi="Arial" w:cs="Arial"/>
                <w:color w:val="002060"/>
                <w:sz w:val="144"/>
                <w:szCs w:val="144"/>
              </w:rPr>
              <w:t>2</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4D764F47"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 xml:space="preserve">La metodología usada por el profesor me ha resultado </w:t>
            </w:r>
            <w:r>
              <w:rPr>
                <w:rFonts w:ascii="Arial" w:hAnsi="Arial" w:cs="Arial"/>
              </w:rPr>
              <w:lastRenderedPageBreak/>
              <w:t>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lastRenderedPageBreak/>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144A84">
            <w:pPr>
              <w:pStyle w:val="Prrafodelista"/>
              <w:spacing w:after="0"/>
              <w:ind w:left="0"/>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lastRenderedPageBreak/>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1D967" w14:textId="77777777" w:rsidR="00C44407" w:rsidRDefault="00C44407" w:rsidP="00A17FB6">
      <w:pPr>
        <w:spacing w:after="0" w:line="240" w:lineRule="auto"/>
      </w:pPr>
      <w:r>
        <w:separator/>
      </w:r>
    </w:p>
  </w:endnote>
  <w:endnote w:type="continuationSeparator" w:id="0">
    <w:p w14:paraId="7B751F36" w14:textId="77777777" w:rsidR="00C44407" w:rsidRDefault="00C44407"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574197"/>
      <w:docPartObj>
        <w:docPartGallery w:val="Page Numbers (Bottom of Page)"/>
        <w:docPartUnique/>
      </w:docPartObj>
    </w:sdtPr>
    <w:sdtContent>
      <w:p w14:paraId="7D2BCED8" w14:textId="33BCFFB3" w:rsidR="00C44407" w:rsidRDefault="00C44407">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C8E7326">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C44407" w:rsidRPr="006977BB" w:rsidRDefault="00C444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14303" w:rsidRPr="00A1430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13" o:spid="_x0000_s1029"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">
                  <v:rect id="Rectangle 53" o:spid="_x0000_s1030"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jKMUA&#10;AADbAAAADwAAAGRycy9kb3ducmV2LnhtbESPT2vCQBTE7wW/w/IEb3VjFUlTVxGh6qEU/EOht0f2&#10;mQ1m34bsRqOfvlsQPA4z8xtmtuhsJS7U+NKxgtEwAUGcO11yoeB4+HxNQfiArLFyTApu5GEx773M&#10;MNPuyju67EMhIoR9hgpMCHUmpc8NWfRDVxNH7+QaiyHKppC6wWuE20q+JclUWiw5LhisaWUoP+9b&#10;q8CmPzT93n2dzZg37WHS2uT+u1Zq0O+WHyACdeEZfrS3WkH6Dv9f4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SGMoxQAAANsAAAAPAAAAAAAAAAAAAAAAAJgCAABkcnMv&#10;ZG93bnJldi54bWxQSwUGAAAAAAQABAD1AAAAigMAAAAA&#10;" fillcolor="#002060" strokecolor="white [3212]"/>
                  <v:rect id="Rectangle 54" o:spid="_x0000_s1031"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nCH8UA&#10;AADbAAAADwAAAGRycy9kb3ducmV2LnhtbESPT2vCQBTE70K/w/IKvemmTRGNrlIKWg9S8A+Ct0f2&#10;mQ1m34bsJsZ+erdQ6HGYmd8w82VvK9FR40vHCl5HCQji3OmSCwXHw2o4AeEDssbKMSm4k4fl4mkw&#10;x0y7G++o24dCRAj7DBWYEOpMSp8bsuhHriaO3sU1FkOUTSF1g7cIt5V8S5KxtFhyXDBY06eh/Lpv&#10;rQI7OdH4e7e9mpS/2sN7a5Of81qpl+f+YwYiUB/+w3/tjVYwTeH3S/wB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cIfxQAAANsAAAAPAAAAAAAAAAAAAAAAAJgCAABkcnMv&#10;ZG93bnJldi54bWxQSwUGAAAAAAQABAD1AAAAigMAAAAA&#10;" fillcolor="#002060" strokecolor="white [3212]"/>
                  <v:shapetype id="_x0000_t202" coordsize="21600,21600" o:spt="202" path="m,l,21600r21600,l21600,xe">
                    <v:stroke joinstyle="miter"/>
                    <v:path gradientshapeok="t" o:connecttype="rect"/>
                  </v:shapetype>
                  <v:shape id="Text Box 55" o:spid="_x0000_s1032" type="#_x0000_t202" style="position:absolute;left:651;top:14313;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gisMA&#10;AADbAAAADwAAAGRycy9kb3ducmV2LnhtbESPT4vCMBTE78J+h/AWvGm6q4hWo0hhV1kv/kM8Ppq3&#10;TdnmpTRR67c3C4LHYWZ+w8wWra3ElRpfOlbw0U9AEOdOl1woOB6+emMQPiBrrByTgjt5WMzfOjNM&#10;tbvxjq77UIgIYZ+iAhNCnUrpc0MWfd/VxNH7dY3FEGVTSN3gLcJtJT+TZCQtlhwXDNaUGcr/9her&#10;4Hu78cGcVptl5n/W2UhfzjQgpbrv7XIKIlAbXuFne60VTIbw/y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gisMAAADbAAAADwAAAAAAAAAAAAAAAACYAgAAZHJzL2Rv&#10;d25yZXYueG1sUEsFBgAAAAAEAAQA9QAAAIgDAAAAAA==&#10;" filled="f" stroked="f">
                    <v:textbox inset="4.32pt,0,4.32pt,0">
                      <w:txbxContent>
                        <w:p w14:paraId="16CEDCB7" w14:textId="41F13795" w:rsidR="00C44407" w:rsidRPr="006977BB" w:rsidRDefault="00C444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14303" w:rsidRPr="00A1430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287"/>
        </w:tblGrid>
        <w:tr w:rsidR="00C44407" w:rsidRPr="002E4B81" w14:paraId="091BA4B3" w14:textId="77777777" w:rsidTr="00AA2659">
          <w:trPr>
            <w:trHeight w:val="66"/>
          </w:trPr>
          <w:tc>
            <w:tcPr>
              <w:tcW w:w="9742" w:type="dxa"/>
              <w:tcBorders>
                <w:bottom w:val="single" w:sz="12" w:space="0" w:color="4472C4" w:themeColor="accent1"/>
              </w:tcBorders>
            </w:tcPr>
            <w:p w14:paraId="14AB4250" w14:textId="77777777" w:rsidR="00C44407" w:rsidRPr="002E4B81" w:rsidRDefault="00C44407" w:rsidP="00704312">
              <w:pPr>
                <w:pStyle w:val="Piedepgina"/>
                <w:rPr>
                  <w:color w:val="9A0000"/>
                </w:rPr>
              </w:pPr>
            </w:p>
          </w:tc>
        </w:tr>
        <w:tr w:rsidR="00C44407" w:rsidRPr="002E4B81" w14:paraId="3EF711C1" w14:textId="77777777" w:rsidTr="00AA2659">
          <w:tc>
            <w:tcPr>
              <w:tcW w:w="9742" w:type="dxa"/>
              <w:tcBorders>
                <w:top w:val="single" w:sz="12" w:space="0" w:color="4472C4" w:themeColor="accent1"/>
                <w:bottom w:val="nil"/>
              </w:tcBorders>
            </w:tcPr>
            <w:p w14:paraId="048A0BE5" w14:textId="7197AA80" w:rsidR="00C44407" w:rsidRPr="00AC457F" w:rsidRDefault="00C44407" w:rsidP="00704312">
              <w:pPr>
                <w:ind w:left="-108"/>
                <w:jc w:val="both"/>
                <w:rPr>
                  <w:rFonts w:ascii="Arial" w:hAnsi="Arial" w:cs="Arial"/>
                  <w:b/>
                  <w:i/>
                  <w:color w:val="3B8ECD"/>
                  <w:sz w:val="24"/>
                  <w:szCs w:val="24"/>
                  <w:u w:val="single"/>
                </w:rPr>
              </w:pPr>
              <w:r>
                <w:rPr>
                  <w:rFonts w:eastAsia="Monotype Corsiva" w:cstheme="minorHAnsi"/>
                  <w:noProof/>
                  <w:color w:val="A6A6A6" w:themeColor="background1" w:themeShade="A6"/>
                  <w:sz w:val="20"/>
                  <w:szCs w:val="20"/>
                </w:rPr>
                <w:t xml:space="preserve">Programación didáctica de </w:t>
              </w:r>
              <w:r w:rsidRPr="00084CF8">
                <w:rPr>
                  <w:rFonts w:eastAsia="Monotype Corsiva" w:cstheme="minorHAnsi"/>
                  <w:noProof/>
                  <w:color w:val="A6A6A6" w:themeColor="background1" w:themeShade="A6"/>
                  <w:sz w:val="20"/>
                  <w:szCs w:val="20"/>
                </w:rPr>
                <w:t>T</w:t>
              </w:r>
              <w:r>
                <w:rPr>
                  <w:rFonts w:eastAsia="Monotype Corsiva" w:cstheme="minorHAnsi"/>
                  <w:noProof/>
                  <w:color w:val="A6A6A6" w:themeColor="background1" w:themeShade="A6"/>
                  <w:sz w:val="20"/>
                  <w:szCs w:val="20"/>
                </w:rPr>
                <w:t xml:space="preserve">ransformaciones del Sistema Productivo </w:t>
              </w:r>
              <w:r w:rsidRPr="00361EBC">
                <w:rPr>
                  <w:rFonts w:eastAsia="Monotype Corsiva" w:cstheme="minorHAnsi"/>
                  <w:color w:val="A6A6A6" w:themeColor="background1" w:themeShade="A6"/>
                  <w:sz w:val="20"/>
                  <w:szCs w:val="20"/>
                </w:rPr>
                <w:t>–</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67DC9F3E" w14:textId="33138D51" w:rsidR="00C44407" w:rsidRDefault="00C44407">
        <w:pPr>
          <w:pStyle w:val="Piedepgina"/>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262979"/>
      <w:docPartObj>
        <w:docPartGallery w:val="Page Numbers (Bottom of Page)"/>
        <w:docPartUnique/>
      </w:docPartObj>
    </w:sdtPr>
    <w:sdtContent>
      <w:p w14:paraId="63FFEC89" w14:textId="636B01C9" w:rsidR="00C44407" w:rsidRDefault="00C44407">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6A7A6662">
                  <wp:simplePos x="0" y="0"/>
                  <wp:positionH relativeFrom="rightMargin">
                    <wp:posOffset>138760</wp:posOffset>
                  </wp:positionH>
                  <wp:positionV relativeFrom="bottomMargin">
                    <wp:posOffset>78994</wp:posOffset>
                  </wp:positionV>
                  <wp:extent cx="418465" cy="519430"/>
                  <wp:effectExtent l="0" t="0" r="635" b="1397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519430"/>
                            <a:chOff x="714" y="14342"/>
                            <a:chExt cx="659" cy="818"/>
                          </a:xfrm>
                        </wpg:grpSpPr>
                        <wps:wsp>
                          <wps:cNvPr id="96"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714" y="14342"/>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C44407" w:rsidRPr="00180884" w:rsidRDefault="00C4440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14303">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o 95" o:spid="_x0000_s1033" style="position:absolute;margin-left:10.95pt;margin-top:6.2pt;width:32.95pt;height:40.9pt;z-index:251661312;mso-position-horizontal-relative:right-margin-area;mso-position-vertical-relative:bottom-margin-area" coordorigin="714,14342" coordsize="65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">
                  <v:rect id="Rectangle 53" o:spid="_x0000_s1034"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5hh8UA&#10;AADbAAAADwAAAGRycy9kb3ducmV2LnhtbESPQWvCQBSE70L/w/IK3nRTW4JN3UgpWD2IoJZCb4/s&#10;azYk+zZkNxr7611B6HGYmW+YxXKwjThR5yvHCp6mCQjiwumKSwVfx9VkDsIHZI2NY1JwIQ/L/GG0&#10;wEy7M+/pdAiliBD2GSowIbSZlL4wZNFPXUscvV/XWQxRdqXUHZ4j3DZyliSptFhxXDDY0oehoj70&#10;VoGdf1O6229r88zr/vjS2+Tv51Op8ePw/gYi0BD+w/f2Rit4TeH2Jf4A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DmGHxQAAANsAAAAPAAAAAAAAAAAAAAAAAJgCAABkcnMv&#10;ZG93bnJldi54bWxQSwUGAAAAAAQABAD1AAAAigMAAAAA&#10;" fillcolor="#002060" strokecolor="white [3212]"/>
                  <v:rect id="Rectangle 54" o:spid="_x0000_s1035"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LEHMUA&#10;AADbAAAADwAAAGRycy9kb3ducmV2LnhtbESPW2sCMRSE3wv+h3AE32pWLV5Wo4hg60MpeEHw7bA5&#10;bhY3J8smq1t/fVMo9HGYmW+Yxaq1pbhT7QvHCgb9BARx5nTBuYLTcfs6BeEDssbSMSn4Jg+rZedl&#10;gal2D97T/RByESHsU1RgQqhSKX1myKLvu4o4eldXWwxR1rnUNT4i3JZymCRjabHguGCwoo2h7HZo&#10;rAI7PdP4a/95MyP+aI5vjU2el3elet12PQcRqA3/4b/2TiuYTeD3S/wB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QsQcxQAAANsAAAAPAAAAAAAAAAAAAAAAAJgCAABkcnMv&#10;ZG93bnJldi54bWxQSwUGAAAAAAQABAD1AAAAigMAAAAA&#10;" fillcolor="#002060" strokecolor="white [3212]"/>
                  <v:shapetype id="_x0000_t202" coordsize="21600,21600" o:spt="202" path="m,l,21600r21600,l21600,xe">
                    <v:stroke joinstyle="miter"/>
                    <v:path gradientshapeok="t" o:connecttype="rect"/>
                  </v:shapetype>
                  <v:shape id="Text Box 55" o:spid="_x0000_s1036" type="#_x0000_t202" style="position:absolute;left:714;top:14342;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hqj78A&#10;AADbAAAADwAAAGRycy9kb3ducmV2LnhtbERPTYvCMBC9C/sfwgjeNFVB3GoUKazKetGuiMehmW3K&#10;NpPSRK3/fnMQPD7e93Ld2VrcqfWVYwXjUQKCuHC64lLB+edrOAfhA7LG2jEpeJKH9eqjt8RUuwef&#10;6J6HUsQQ9ikqMCE0qZS+MGTRj1xDHLlf11oMEbal1C0+Yrit5SRJZtJixbHBYEOZoeIvv1kF2+PB&#10;B3PZHTaZ/95nM3270pSUGvS7zQJEoC68xS/3Xiv4jGPjl/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mGqPvwAAANsAAAAPAAAAAAAAAAAAAAAAAJgCAABkcnMvZG93bnJl&#10;di54bWxQSwUGAAAAAAQABAD1AAAAhAMAAAAA&#10;" filled="f" stroked="f">
                    <v:textbox inset="4.32pt,0,4.32pt,0">
                      <w:txbxContent>
                        <w:p w14:paraId="14997FB3" w14:textId="7F3360FD" w:rsidR="00C44407" w:rsidRPr="00180884" w:rsidRDefault="00C4440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14303">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287"/>
        </w:tblGrid>
        <w:tr w:rsidR="00C44407" w:rsidRPr="008B3DFE" w14:paraId="78FE1FFB" w14:textId="77777777" w:rsidTr="00AA2659">
          <w:tc>
            <w:tcPr>
              <w:tcW w:w="9742" w:type="dxa"/>
              <w:tcBorders>
                <w:bottom w:val="single" w:sz="12" w:space="0" w:color="4472C4" w:themeColor="accent1"/>
              </w:tcBorders>
            </w:tcPr>
            <w:p w14:paraId="6C224000" w14:textId="77777777" w:rsidR="00C44407" w:rsidRPr="008B3DFE" w:rsidRDefault="00C44407" w:rsidP="00704312">
              <w:pPr>
                <w:pStyle w:val="Piedepgina"/>
                <w:rPr>
                  <w:color w:val="9A0000"/>
                </w:rPr>
              </w:pPr>
            </w:p>
          </w:tc>
        </w:tr>
        <w:tr w:rsidR="00C44407" w:rsidRPr="008B3DFE" w14:paraId="3B645CAA" w14:textId="77777777" w:rsidTr="00AA2659">
          <w:tc>
            <w:tcPr>
              <w:tcW w:w="9742" w:type="dxa"/>
              <w:tcBorders>
                <w:top w:val="single" w:sz="12" w:space="0" w:color="4472C4" w:themeColor="accent1"/>
              </w:tcBorders>
            </w:tcPr>
            <w:p w14:paraId="481DD43F" w14:textId="57CBB7BE" w:rsidR="00C44407" w:rsidRPr="008B3DFE" w:rsidRDefault="00C44407" w:rsidP="00E41414">
              <w:pPr>
                <w:ind w:left="-108"/>
                <w:jc w:val="both"/>
                <w:rPr>
                  <w:rFonts w:ascii="Arial" w:hAnsi="Arial" w:cs="Arial"/>
                  <w:b/>
                  <w:i/>
                  <w:color w:val="9A0000"/>
                  <w:u w:val="single"/>
                </w:rPr>
              </w:pPr>
              <w:r>
                <w:rPr>
                  <w:rFonts w:eastAsia="Monotype Corsiva" w:cstheme="minorHAnsi"/>
                  <w:noProof/>
                  <w:color w:val="A6A6A6" w:themeColor="background1" w:themeShade="A6"/>
                  <w:sz w:val="20"/>
                  <w:szCs w:val="20"/>
                </w:rPr>
                <w:t xml:space="preserve">Programación didáctica de </w:t>
              </w:r>
              <w:r w:rsidRPr="00084CF8">
                <w:rPr>
                  <w:rFonts w:eastAsia="Monotype Corsiva" w:cstheme="minorHAnsi"/>
                  <w:noProof/>
                  <w:color w:val="A6A6A6" w:themeColor="background1" w:themeShade="A6"/>
                  <w:sz w:val="20"/>
                  <w:szCs w:val="20"/>
                </w:rPr>
                <w:t>T</w:t>
              </w:r>
              <w:r>
                <w:rPr>
                  <w:rFonts w:eastAsia="Monotype Corsiva" w:cstheme="minorHAnsi"/>
                  <w:noProof/>
                  <w:color w:val="A6A6A6" w:themeColor="background1" w:themeShade="A6"/>
                  <w:sz w:val="20"/>
                  <w:szCs w:val="20"/>
                </w:rPr>
                <w:t xml:space="preserve">ransformaciones del Sistema Productivo </w:t>
              </w:r>
              <w:r w:rsidRPr="00361EBC">
                <w:rPr>
                  <w:rFonts w:eastAsia="Monotype Corsiva" w:cstheme="minorHAnsi"/>
                  <w:color w:val="A6A6A6" w:themeColor="background1" w:themeShade="A6"/>
                  <w:sz w:val="20"/>
                  <w:szCs w:val="20"/>
                </w:rPr>
                <w:t>–</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18A454A6" w14:textId="0B33F5D7" w:rsidR="00C44407" w:rsidRDefault="00C44407">
        <w:pPr>
          <w:pStyle w:val="Piedepgin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8EB2D" w14:textId="77777777" w:rsidR="00C44407" w:rsidRDefault="00C44407" w:rsidP="00A17FB6">
      <w:pPr>
        <w:spacing w:after="0" w:line="240" w:lineRule="auto"/>
      </w:pPr>
      <w:r>
        <w:separator/>
      </w:r>
    </w:p>
  </w:footnote>
  <w:footnote w:type="continuationSeparator" w:id="0">
    <w:p w14:paraId="0CB15063" w14:textId="77777777" w:rsidR="00C44407" w:rsidRDefault="00C44407" w:rsidP="00A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866F3" w14:textId="77777777" w:rsidR="00C44407" w:rsidRPr="008B3DFE" w:rsidRDefault="00C44407"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3E5EB413" w:rsidR="00C44407" w:rsidRDefault="00C44407" w:rsidP="00AC45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6" o:spid="_x0000_s1028"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" filled="f" stroked="f" strokeweight="1pt">
              <v:textbox>
                <w:txbxContent>
                  <w:p w14:paraId="65F62CDE" w14:textId="3E5EB413" w:rsidR="00C44407" w:rsidRDefault="00C44407" w:rsidP="00AC457F">
                    <w:pPr>
                      <w:jc w:val="center"/>
                    </w:pPr>
                  </w:p>
                </w:txbxContent>
              </v:textbox>
            </v:rect>
          </w:pict>
        </mc:Fallback>
      </mc:AlternateContent>
    </w:r>
    <w:r w:rsidRPr="008B3DFE">
      <w:rPr>
        <w:rFonts w:ascii="Arial" w:hAnsi="Arial" w:cs="Arial"/>
        <w:b/>
        <w:i/>
        <w:color w:val="4472C4" w:themeColor="accent1"/>
      </w:rPr>
      <w:t xml:space="preserve">        </w:t>
    </w:r>
  </w:p>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C44407" w14:paraId="7CE0AD92" w14:textId="77777777" w:rsidTr="00B83EFC">
      <w:trPr>
        <w:trHeight w:val="411"/>
      </w:trPr>
      <w:tc>
        <w:tcPr>
          <w:tcW w:w="2694" w:type="dxa"/>
          <w:vMerge w:val="restart"/>
          <w:tcMar>
            <w:left w:w="105" w:type="dxa"/>
            <w:right w:w="105" w:type="dxa"/>
          </w:tcMar>
          <w:vAlign w:val="center"/>
        </w:tcPr>
        <w:p w14:paraId="6872582F" w14:textId="77777777" w:rsidR="00C44407" w:rsidRDefault="00C44407" w:rsidP="00B83EFC">
          <w:pPr>
            <w:spacing w:line="259" w:lineRule="auto"/>
            <w:rPr>
              <w:rFonts w:ascii="Times New Roman" w:eastAsia="Times New Roman" w:hAnsi="Times New Roman" w:cs="Times New Roman"/>
              <w:color w:val="000000" w:themeColor="text1"/>
            </w:rPr>
          </w:pPr>
          <w:r>
            <w:rPr>
              <w:noProof/>
              <w:lang w:eastAsia="es-ES"/>
            </w:rPr>
            <w:drawing>
              <wp:inline distT="0" distB="0" distL="0" distR="0" wp14:anchorId="7B6E32BC" wp14:editId="4D9D5CCB">
                <wp:extent cx="1409700" cy="764233"/>
                <wp:effectExtent l="0" t="0" r="0" b="0"/>
                <wp:docPr id="3" name="Imagen 3"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05ADF019" w14:textId="77777777" w:rsidR="00C44407" w:rsidRPr="001675AA" w:rsidRDefault="00C44407" w:rsidP="00B83EF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C44407" w14:paraId="5A420E12" w14:textId="77777777" w:rsidTr="00B83EFC">
      <w:trPr>
        <w:trHeight w:val="553"/>
      </w:trPr>
      <w:tc>
        <w:tcPr>
          <w:tcW w:w="2694" w:type="dxa"/>
          <w:vMerge/>
          <w:tcMar>
            <w:left w:w="105" w:type="dxa"/>
            <w:right w:w="105" w:type="dxa"/>
          </w:tcMar>
          <w:vAlign w:val="center"/>
        </w:tcPr>
        <w:p w14:paraId="526FA69C" w14:textId="77777777" w:rsidR="00C44407" w:rsidRDefault="00C44407" w:rsidP="00B83EFC">
          <w:pPr>
            <w:spacing w:line="259" w:lineRule="auto"/>
            <w:rPr>
              <w:noProof/>
            </w:rPr>
          </w:pPr>
        </w:p>
      </w:tc>
      <w:tc>
        <w:tcPr>
          <w:tcW w:w="7087" w:type="dxa"/>
          <w:tcMar>
            <w:left w:w="105" w:type="dxa"/>
            <w:right w:w="105" w:type="dxa"/>
          </w:tcMar>
          <w:vAlign w:val="center"/>
        </w:tcPr>
        <w:p w14:paraId="20579028" w14:textId="09AAE152" w:rsidR="00C44407" w:rsidRPr="001675AA" w:rsidRDefault="00C44407" w:rsidP="00C44407">
          <w:pPr>
            <w:pStyle w:val="Textoindependiente"/>
            <w:spacing w:before="94" w:line="259" w:lineRule="auto"/>
            <w:ind w:left="432"/>
            <w:jc w:val="center"/>
            <w:rPr>
              <w:rFonts w:eastAsiaTheme="minorEastAsia"/>
              <w:color w:val="000000" w:themeColor="text1"/>
            </w:rPr>
          </w:pPr>
          <w:r w:rsidRPr="00C44407">
            <w:rPr>
              <w:rFonts w:eastAsiaTheme="minorEastAsia"/>
              <w:b/>
              <w:bCs/>
              <w:color w:val="000000" w:themeColor="text1"/>
              <w:sz w:val="24"/>
              <w:szCs w:val="24"/>
              <w:u w:val="single"/>
              <w:lang w:eastAsia="es-ES"/>
            </w:rPr>
            <w:t>C.F.G.M. INSTALACIONES DE TELECOMUNICACIONES</w:t>
          </w:r>
        </w:p>
      </w:tc>
    </w:tr>
    <w:tr w:rsidR="00C44407" w14:paraId="7DAD4648" w14:textId="77777777" w:rsidTr="00B83EFC">
      <w:trPr>
        <w:trHeight w:val="576"/>
      </w:trPr>
      <w:tc>
        <w:tcPr>
          <w:tcW w:w="2694" w:type="dxa"/>
          <w:vMerge/>
          <w:tcMar>
            <w:left w:w="105" w:type="dxa"/>
            <w:right w:w="105" w:type="dxa"/>
          </w:tcMar>
          <w:vAlign w:val="center"/>
        </w:tcPr>
        <w:p w14:paraId="3322A394" w14:textId="77777777" w:rsidR="00C44407" w:rsidRDefault="00C44407" w:rsidP="00B83EFC">
          <w:pPr>
            <w:spacing w:line="259" w:lineRule="auto"/>
            <w:rPr>
              <w:noProof/>
            </w:rPr>
          </w:pPr>
        </w:p>
      </w:tc>
      <w:tc>
        <w:tcPr>
          <w:tcW w:w="7087" w:type="dxa"/>
          <w:tcMar>
            <w:left w:w="105" w:type="dxa"/>
            <w:right w:w="105" w:type="dxa"/>
          </w:tcMar>
          <w:vAlign w:val="center"/>
        </w:tcPr>
        <w:p w14:paraId="52EA32D7" w14:textId="2190A7BC" w:rsidR="00C44407" w:rsidRPr="001675AA" w:rsidRDefault="00C44407" w:rsidP="00B83EF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DE TRANSFORMACIONES DEL SISTEMA PRODUCTIVO</w:t>
          </w:r>
        </w:p>
      </w:tc>
    </w:tr>
  </w:tbl>
  <w:p w14:paraId="1D1F22EA" w14:textId="4F901A93" w:rsidR="00C44407" w:rsidRPr="008B3DFE" w:rsidRDefault="00C44407" w:rsidP="00D419E1">
    <w:pPr>
      <w:spacing w:line="240" w:lineRule="auto"/>
      <w:jc w:val="both"/>
      <w:rPr>
        <w:rFonts w:ascii="Arial" w:hAnsi="Arial" w:cs="Arial"/>
        <w:b/>
        <w:i/>
        <w:color w:val="4472C4" w:themeColor="accent1"/>
      </w:rPr>
    </w:pP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FA419C" w14:paraId="0EE73D64" w14:textId="77777777" w:rsidTr="00E4368C">
      <w:trPr>
        <w:trHeight w:val="411"/>
      </w:trPr>
      <w:tc>
        <w:tcPr>
          <w:tcW w:w="2694" w:type="dxa"/>
          <w:vMerge w:val="restart"/>
          <w:tcMar>
            <w:left w:w="105" w:type="dxa"/>
            <w:right w:w="105" w:type="dxa"/>
          </w:tcMar>
          <w:vAlign w:val="center"/>
        </w:tcPr>
        <w:p w14:paraId="2493F0BC" w14:textId="77777777" w:rsidR="00FA419C" w:rsidRDefault="00FA419C" w:rsidP="00E4368C">
          <w:pPr>
            <w:spacing w:line="259" w:lineRule="auto"/>
            <w:rPr>
              <w:rFonts w:ascii="Times New Roman" w:eastAsia="Times New Roman" w:hAnsi="Times New Roman" w:cs="Times New Roman"/>
              <w:color w:val="000000" w:themeColor="text1"/>
            </w:rPr>
          </w:pPr>
          <w:r>
            <w:rPr>
              <w:noProof/>
              <w:lang w:eastAsia="es-ES"/>
            </w:rPr>
            <w:drawing>
              <wp:inline distT="0" distB="0" distL="0" distR="0" wp14:anchorId="170E260B" wp14:editId="14D630B1">
                <wp:extent cx="1409700" cy="764233"/>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5A872D71" w14:textId="77777777" w:rsidR="00FA419C" w:rsidRPr="001675AA" w:rsidRDefault="00FA419C" w:rsidP="00E4368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FA419C" w14:paraId="0C7DFF79" w14:textId="77777777" w:rsidTr="00E4368C">
      <w:trPr>
        <w:trHeight w:val="553"/>
      </w:trPr>
      <w:tc>
        <w:tcPr>
          <w:tcW w:w="2694" w:type="dxa"/>
          <w:vMerge/>
          <w:tcMar>
            <w:left w:w="105" w:type="dxa"/>
            <w:right w:w="105" w:type="dxa"/>
          </w:tcMar>
          <w:vAlign w:val="center"/>
        </w:tcPr>
        <w:p w14:paraId="582AEA09" w14:textId="77777777" w:rsidR="00FA419C" w:rsidRDefault="00FA419C" w:rsidP="00E4368C">
          <w:pPr>
            <w:spacing w:line="259" w:lineRule="auto"/>
            <w:rPr>
              <w:noProof/>
            </w:rPr>
          </w:pPr>
        </w:p>
      </w:tc>
      <w:tc>
        <w:tcPr>
          <w:tcW w:w="7087" w:type="dxa"/>
          <w:tcMar>
            <w:left w:w="105" w:type="dxa"/>
            <w:right w:w="105" w:type="dxa"/>
          </w:tcMar>
          <w:vAlign w:val="center"/>
        </w:tcPr>
        <w:p w14:paraId="01614AC4" w14:textId="77777777" w:rsidR="00FA419C" w:rsidRPr="001675AA" w:rsidRDefault="00FA419C" w:rsidP="00E4368C">
          <w:pPr>
            <w:pStyle w:val="Textoindependiente"/>
            <w:spacing w:before="94" w:line="259" w:lineRule="auto"/>
            <w:ind w:left="432"/>
            <w:jc w:val="center"/>
            <w:rPr>
              <w:rFonts w:eastAsiaTheme="minorEastAsia"/>
              <w:color w:val="000000" w:themeColor="text1"/>
            </w:rPr>
          </w:pPr>
          <w:r w:rsidRPr="00C44407">
            <w:rPr>
              <w:rFonts w:eastAsiaTheme="minorEastAsia"/>
              <w:b/>
              <w:bCs/>
              <w:color w:val="000000" w:themeColor="text1"/>
              <w:sz w:val="24"/>
              <w:szCs w:val="24"/>
              <w:u w:val="single"/>
              <w:lang w:eastAsia="es-ES"/>
            </w:rPr>
            <w:t>C.F.G.M. INSTALACIONES DE TELECOMUNICACIONES</w:t>
          </w:r>
        </w:p>
      </w:tc>
    </w:tr>
    <w:tr w:rsidR="00FA419C" w14:paraId="2BDB4C62" w14:textId="77777777" w:rsidTr="00E4368C">
      <w:trPr>
        <w:trHeight w:val="576"/>
      </w:trPr>
      <w:tc>
        <w:tcPr>
          <w:tcW w:w="2694" w:type="dxa"/>
          <w:vMerge/>
          <w:tcMar>
            <w:left w:w="105" w:type="dxa"/>
            <w:right w:w="105" w:type="dxa"/>
          </w:tcMar>
          <w:vAlign w:val="center"/>
        </w:tcPr>
        <w:p w14:paraId="58BE7643" w14:textId="77777777" w:rsidR="00FA419C" w:rsidRDefault="00FA419C" w:rsidP="00E4368C">
          <w:pPr>
            <w:spacing w:line="259" w:lineRule="auto"/>
            <w:rPr>
              <w:noProof/>
            </w:rPr>
          </w:pPr>
        </w:p>
      </w:tc>
      <w:tc>
        <w:tcPr>
          <w:tcW w:w="7087" w:type="dxa"/>
          <w:tcMar>
            <w:left w:w="105" w:type="dxa"/>
            <w:right w:w="105" w:type="dxa"/>
          </w:tcMar>
          <w:vAlign w:val="center"/>
        </w:tcPr>
        <w:p w14:paraId="1DCBBB40" w14:textId="77777777" w:rsidR="00FA419C" w:rsidRPr="001675AA" w:rsidRDefault="00FA419C" w:rsidP="00E4368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DE TRANSFORMACIONES DEL SISTEMA PRODUCTIVO</w:t>
          </w:r>
        </w:p>
      </w:tc>
    </w:tr>
  </w:tbl>
  <w:p w14:paraId="0B8853E8" w14:textId="77777777" w:rsidR="00FA419C" w:rsidRDefault="00FA41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nsid w:val="1947755F"/>
    <w:multiLevelType w:val="hybridMultilevel"/>
    <w:tmpl w:val="FE188142"/>
    <w:lvl w:ilvl="0" w:tplc="0C0A000B">
      <w:start w:val="1"/>
      <w:numFmt w:val="bullet"/>
      <w:lvlText w:val=""/>
      <w:lvlJc w:val="left"/>
      <w:pPr>
        <w:ind w:left="1151" w:hanging="360"/>
      </w:pPr>
      <w:rPr>
        <w:rFonts w:ascii="Wingdings" w:hAnsi="Wingdings"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5">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nsid w:val="27DA231C"/>
    <w:multiLevelType w:val="multilevel"/>
    <w:tmpl w:val="37DA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5">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nsid w:val="3C8D3B88"/>
    <w:multiLevelType w:val="multilevel"/>
    <w:tmpl w:val="7E260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nsid w:val="4B181C2D"/>
    <w:multiLevelType w:val="multilevel"/>
    <w:tmpl w:val="662AEF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3">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7">
    <w:nsid w:val="62E2348D"/>
    <w:multiLevelType w:val="multilevel"/>
    <w:tmpl w:val="A0BC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D243A6"/>
    <w:multiLevelType w:val="hybridMultilevel"/>
    <w:tmpl w:val="D084DE9C"/>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29">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2">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6F571CA8"/>
    <w:multiLevelType w:val="multilevel"/>
    <w:tmpl w:val="1A78AD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5"/>
  </w:num>
  <w:num w:numId="2">
    <w:abstractNumId w:val="20"/>
  </w:num>
  <w:num w:numId="3">
    <w:abstractNumId w:val="14"/>
  </w:num>
  <w:num w:numId="4">
    <w:abstractNumId w:val="24"/>
  </w:num>
  <w:num w:numId="5">
    <w:abstractNumId w:val="3"/>
  </w:num>
  <w:num w:numId="6">
    <w:abstractNumId w:val="22"/>
  </w:num>
  <w:num w:numId="7">
    <w:abstractNumId w:val="19"/>
  </w:num>
  <w:num w:numId="8">
    <w:abstractNumId w:val="0"/>
  </w:num>
  <w:num w:numId="9">
    <w:abstractNumId w:val="12"/>
  </w:num>
  <w:num w:numId="10">
    <w:abstractNumId w:val="26"/>
  </w:num>
  <w:num w:numId="11">
    <w:abstractNumId w:val="17"/>
  </w:num>
  <w:num w:numId="12">
    <w:abstractNumId w:val="31"/>
  </w:num>
  <w:num w:numId="13">
    <w:abstractNumId w:val="11"/>
  </w:num>
  <w:num w:numId="14">
    <w:abstractNumId w:val="9"/>
  </w:num>
  <w:num w:numId="15">
    <w:abstractNumId w:val="1"/>
  </w:num>
  <w:num w:numId="16">
    <w:abstractNumId w:val="36"/>
  </w:num>
  <w:num w:numId="17">
    <w:abstractNumId w:val="13"/>
  </w:num>
  <w:num w:numId="18">
    <w:abstractNumId w:val="37"/>
  </w:num>
  <w:num w:numId="19">
    <w:abstractNumId w:val="32"/>
  </w:num>
  <w:num w:numId="20">
    <w:abstractNumId w:val="10"/>
  </w:num>
  <w:num w:numId="21">
    <w:abstractNumId w:val="18"/>
  </w:num>
  <w:num w:numId="22">
    <w:abstractNumId w:val="25"/>
  </w:num>
  <w:num w:numId="23">
    <w:abstractNumId w:val="30"/>
  </w:num>
  <w:num w:numId="24">
    <w:abstractNumId w:val="23"/>
  </w:num>
  <w:num w:numId="25">
    <w:abstractNumId w:val="2"/>
  </w:num>
  <w:num w:numId="26">
    <w:abstractNumId w:val="38"/>
  </w:num>
  <w:num w:numId="27">
    <w:abstractNumId w:val="34"/>
  </w:num>
  <w:num w:numId="28">
    <w:abstractNumId w:val="39"/>
  </w:num>
  <w:num w:numId="29">
    <w:abstractNumId w:val="6"/>
  </w:num>
  <w:num w:numId="30">
    <w:abstractNumId w:val="35"/>
  </w:num>
  <w:num w:numId="31">
    <w:abstractNumId w:val="8"/>
  </w:num>
  <w:num w:numId="32">
    <w:abstractNumId w:val="29"/>
  </w:num>
  <w:num w:numId="33">
    <w:abstractNumId w:val="28"/>
  </w:num>
  <w:num w:numId="34">
    <w:abstractNumId w:val="26"/>
  </w:num>
  <w:num w:numId="35">
    <w:abstractNumId w:val="7"/>
  </w:num>
  <w:num w:numId="36">
    <w:abstractNumId w:val="27"/>
  </w:num>
  <w:num w:numId="37">
    <w:abstractNumId w:val="33"/>
  </w:num>
  <w:num w:numId="38">
    <w:abstractNumId w:val="16"/>
  </w:num>
  <w:num w:numId="39">
    <w:abstractNumId w:val="4"/>
  </w:num>
  <w:num w:numId="40">
    <w:abstractNumId w:val="21"/>
  </w:num>
  <w:num w:numId="4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04F"/>
    <w:rsid w:val="00000323"/>
    <w:rsid w:val="0000084F"/>
    <w:rsid w:val="000009EA"/>
    <w:rsid w:val="00002113"/>
    <w:rsid w:val="000022DB"/>
    <w:rsid w:val="00002A0E"/>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14B"/>
    <w:rsid w:val="0002728E"/>
    <w:rsid w:val="00027657"/>
    <w:rsid w:val="00030561"/>
    <w:rsid w:val="000309A0"/>
    <w:rsid w:val="00031951"/>
    <w:rsid w:val="00032051"/>
    <w:rsid w:val="00032EDC"/>
    <w:rsid w:val="000349E3"/>
    <w:rsid w:val="00034EF3"/>
    <w:rsid w:val="00035A78"/>
    <w:rsid w:val="00037DF6"/>
    <w:rsid w:val="000400A2"/>
    <w:rsid w:val="000409BE"/>
    <w:rsid w:val="00040F41"/>
    <w:rsid w:val="00041460"/>
    <w:rsid w:val="0004240B"/>
    <w:rsid w:val="00042622"/>
    <w:rsid w:val="000440FE"/>
    <w:rsid w:val="00044DE2"/>
    <w:rsid w:val="00045711"/>
    <w:rsid w:val="00045BE3"/>
    <w:rsid w:val="00045D18"/>
    <w:rsid w:val="00045FB8"/>
    <w:rsid w:val="00046679"/>
    <w:rsid w:val="00046F91"/>
    <w:rsid w:val="000471B0"/>
    <w:rsid w:val="00047E8A"/>
    <w:rsid w:val="00052DCD"/>
    <w:rsid w:val="00053E15"/>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2FF"/>
    <w:rsid w:val="0008038B"/>
    <w:rsid w:val="000804BE"/>
    <w:rsid w:val="00080527"/>
    <w:rsid w:val="000838F2"/>
    <w:rsid w:val="00084401"/>
    <w:rsid w:val="00084CF8"/>
    <w:rsid w:val="000859F2"/>
    <w:rsid w:val="000863DE"/>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046"/>
    <w:rsid w:val="000D2A54"/>
    <w:rsid w:val="000D3A4C"/>
    <w:rsid w:val="000D42F5"/>
    <w:rsid w:val="000D4D26"/>
    <w:rsid w:val="000D51D8"/>
    <w:rsid w:val="000D5882"/>
    <w:rsid w:val="000D6DEC"/>
    <w:rsid w:val="000D70FF"/>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4295"/>
    <w:rsid w:val="000F5387"/>
    <w:rsid w:val="000F56AD"/>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2548"/>
    <w:rsid w:val="00134113"/>
    <w:rsid w:val="00134FDA"/>
    <w:rsid w:val="00135A9F"/>
    <w:rsid w:val="0013664D"/>
    <w:rsid w:val="00140542"/>
    <w:rsid w:val="001408E7"/>
    <w:rsid w:val="00140B47"/>
    <w:rsid w:val="00140DA4"/>
    <w:rsid w:val="001413D1"/>
    <w:rsid w:val="0014151D"/>
    <w:rsid w:val="00141603"/>
    <w:rsid w:val="00141F8E"/>
    <w:rsid w:val="00142DA5"/>
    <w:rsid w:val="001438C9"/>
    <w:rsid w:val="001439C2"/>
    <w:rsid w:val="00143E43"/>
    <w:rsid w:val="001441EC"/>
    <w:rsid w:val="00144A84"/>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548"/>
    <w:rsid w:val="00182AD4"/>
    <w:rsid w:val="00182BBF"/>
    <w:rsid w:val="001836C7"/>
    <w:rsid w:val="00183A32"/>
    <w:rsid w:val="00183F88"/>
    <w:rsid w:val="001848AE"/>
    <w:rsid w:val="00184BBD"/>
    <w:rsid w:val="00184D1E"/>
    <w:rsid w:val="001859AD"/>
    <w:rsid w:val="00185FC2"/>
    <w:rsid w:val="00190424"/>
    <w:rsid w:val="00191010"/>
    <w:rsid w:val="00191070"/>
    <w:rsid w:val="00191AC6"/>
    <w:rsid w:val="001922B2"/>
    <w:rsid w:val="00193CD8"/>
    <w:rsid w:val="0019470E"/>
    <w:rsid w:val="001947E5"/>
    <w:rsid w:val="00194D9E"/>
    <w:rsid w:val="001979ED"/>
    <w:rsid w:val="00197E6C"/>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4E73"/>
    <w:rsid w:val="001C67BD"/>
    <w:rsid w:val="001D2B9C"/>
    <w:rsid w:val="001D45E4"/>
    <w:rsid w:val="001D49EC"/>
    <w:rsid w:val="001D4E61"/>
    <w:rsid w:val="001D56D3"/>
    <w:rsid w:val="001E0614"/>
    <w:rsid w:val="001E1026"/>
    <w:rsid w:val="001E10AB"/>
    <w:rsid w:val="001E202F"/>
    <w:rsid w:val="001E2A80"/>
    <w:rsid w:val="001E2F58"/>
    <w:rsid w:val="001E4679"/>
    <w:rsid w:val="001E59BE"/>
    <w:rsid w:val="001E5CB0"/>
    <w:rsid w:val="001E5EB2"/>
    <w:rsid w:val="001E6320"/>
    <w:rsid w:val="001E66B5"/>
    <w:rsid w:val="001E7264"/>
    <w:rsid w:val="001E72A6"/>
    <w:rsid w:val="001F00AD"/>
    <w:rsid w:val="001F157D"/>
    <w:rsid w:val="001F26AB"/>
    <w:rsid w:val="001F4B9E"/>
    <w:rsid w:val="001F506A"/>
    <w:rsid w:val="001F53BA"/>
    <w:rsid w:val="001F726B"/>
    <w:rsid w:val="00200267"/>
    <w:rsid w:val="00200481"/>
    <w:rsid w:val="00204FA0"/>
    <w:rsid w:val="00205AB3"/>
    <w:rsid w:val="002102AE"/>
    <w:rsid w:val="0021047E"/>
    <w:rsid w:val="00212137"/>
    <w:rsid w:val="00213D08"/>
    <w:rsid w:val="00213E1E"/>
    <w:rsid w:val="002151B0"/>
    <w:rsid w:val="0021565E"/>
    <w:rsid w:val="00215C1F"/>
    <w:rsid w:val="00215EB6"/>
    <w:rsid w:val="00222A4A"/>
    <w:rsid w:val="00224D60"/>
    <w:rsid w:val="0022755C"/>
    <w:rsid w:val="00231A17"/>
    <w:rsid w:val="00231E59"/>
    <w:rsid w:val="00232BDC"/>
    <w:rsid w:val="00233DF6"/>
    <w:rsid w:val="00235583"/>
    <w:rsid w:val="00235C59"/>
    <w:rsid w:val="002402F2"/>
    <w:rsid w:val="00240870"/>
    <w:rsid w:val="00240DF6"/>
    <w:rsid w:val="00242146"/>
    <w:rsid w:val="002422EA"/>
    <w:rsid w:val="00242617"/>
    <w:rsid w:val="0024266E"/>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D34"/>
    <w:rsid w:val="00263C20"/>
    <w:rsid w:val="002647DB"/>
    <w:rsid w:val="00264843"/>
    <w:rsid w:val="0026577A"/>
    <w:rsid w:val="00265984"/>
    <w:rsid w:val="00266DC3"/>
    <w:rsid w:val="00266F24"/>
    <w:rsid w:val="0026744C"/>
    <w:rsid w:val="002677BD"/>
    <w:rsid w:val="002701F7"/>
    <w:rsid w:val="00271DDE"/>
    <w:rsid w:val="0027253C"/>
    <w:rsid w:val="00273FAC"/>
    <w:rsid w:val="0027538A"/>
    <w:rsid w:val="0027563B"/>
    <w:rsid w:val="0027600B"/>
    <w:rsid w:val="002766CD"/>
    <w:rsid w:val="00276794"/>
    <w:rsid w:val="00276D68"/>
    <w:rsid w:val="00277E97"/>
    <w:rsid w:val="00281D8F"/>
    <w:rsid w:val="00281E34"/>
    <w:rsid w:val="00282483"/>
    <w:rsid w:val="00284C18"/>
    <w:rsid w:val="00285389"/>
    <w:rsid w:val="00286880"/>
    <w:rsid w:val="00287272"/>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10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177A"/>
    <w:rsid w:val="002D212C"/>
    <w:rsid w:val="002D213E"/>
    <w:rsid w:val="002D2E45"/>
    <w:rsid w:val="002D38E2"/>
    <w:rsid w:val="002D431B"/>
    <w:rsid w:val="002D51B9"/>
    <w:rsid w:val="002D5425"/>
    <w:rsid w:val="002D5FA0"/>
    <w:rsid w:val="002D6D0B"/>
    <w:rsid w:val="002D748A"/>
    <w:rsid w:val="002E1AF9"/>
    <w:rsid w:val="002E21DD"/>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89C"/>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150"/>
    <w:rsid w:val="00320A7E"/>
    <w:rsid w:val="00321EE4"/>
    <w:rsid w:val="003227C1"/>
    <w:rsid w:val="00322866"/>
    <w:rsid w:val="0032315F"/>
    <w:rsid w:val="00323488"/>
    <w:rsid w:val="0032482F"/>
    <w:rsid w:val="00324DC3"/>
    <w:rsid w:val="00325D81"/>
    <w:rsid w:val="0033262F"/>
    <w:rsid w:val="0033364B"/>
    <w:rsid w:val="00337594"/>
    <w:rsid w:val="00340EE4"/>
    <w:rsid w:val="003421C3"/>
    <w:rsid w:val="00342C11"/>
    <w:rsid w:val="003446B8"/>
    <w:rsid w:val="00344EB2"/>
    <w:rsid w:val="00346740"/>
    <w:rsid w:val="00346C04"/>
    <w:rsid w:val="00347495"/>
    <w:rsid w:val="00347C10"/>
    <w:rsid w:val="0035017C"/>
    <w:rsid w:val="003512C5"/>
    <w:rsid w:val="003512D1"/>
    <w:rsid w:val="00351ECA"/>
    <w:rsid w:val="003551AE"/>
    <w:rsid w:val="003567B8"/>
    <w:rsid w:val="00356AA0"/>
    <w:rsid w:val="00356E92"/>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8C7"/>
    <w:rsid w:val="00386C4F"/>
    <w:rsid w:val="003921CA"/>
    <w:rsid w:val="003929E5"/>
    <w:rsid w:val="00392C99"/>
    <w:rsid w:val="003945C7"/>
    <w:rsid w:val="00394AE0"/>
    <w:rsid w:val="0039603C"/>
    <w:rsid w:val="00396046"/>
    <w:rsid w:val="00396266"/>
    <w:rsid w:val="003A00B8"/>
    <w:rsid w:val="003A153E"/>
    <w:rsid w:val="003A1756"/>
    <w:rsid w:val="003A1A63"/>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3CA8"/>
    <w:rsid w:val="003D417E"/>
    <w:rsid w:val="003D62B4"/>
    <w:rsid w:val="003D69AE"/>
    <w:rsid w:val="003D6AF9"/>
    <w:rsid w:val="003D6CEA"/>
    <w:rsid w:val="003D754D"/>
    <w:rsid w:val="003D7B57"/>
    <w:rsid w:val="003E29E4"/>
    <w:rsid w:val="003E34CA"/>
    <w:rsid w:val="003E35B3"/>
    <w:rsid w:val="003E45D8"/>
    <w:rsid w:val="003E4642"/>
    <w:rsid w:val="003E5AA8"/>
    <w:rsid w:val="003E5F83"/>
    <w:rsid w:val="003E6205"/>
    <w:rsid w:val="003E7DA4"/>
    <w:rsid w:val="003F058D"/>
    <w:rsid w:val="003F06F7"/>
    <w:rsid w:val="003F0CBC"/>
    <w:rsid w:val="003F13ED"/>
    <w:rsid w:val="003F1928"/>
    <w:rsid w:val="003F2356"/>
    <w:rsid w:val="003F365D"/>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5AAD"/>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E77"/>
    <w:rsid w:val="004A0F5D"/>
    <w:rsid w:val="004A1E96"/>
    <w:rsid w:val="004A204E"/>
    <w:rsid w:val="004A22DF"/>
    <w:rsid w:val="004A7828"/>
    <w:rsid w:val="004A7B05"/>
    <w:rsid w:val="004B0111"/>
    <w:rsid w:val="004B2126"/>
    <w:rsid w:val="004B3813"/>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750"/>
    <w:rsid w:val="004D3206"/>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6D25"/>
    <w:rsid w:val="004F7CF4"/>
    <w:rsid w:val="00501A6D"/>
    <w:rsid w:val="005025B7"/>
    <w:rsid w:val="005028B7"/>
    <w:rsid w:val="00502A3B"/>
    <w:rsid w:val="00502FB0"/>
    <w:rsid w:val="00503A0C"/>
    <w:rsid w:val="005059F3"/>
    <w:rsid w:val="00506FB2"/>
    <w:rsid w:val="00507C0F"/>
    <w:rsid w:val="0051361D"/>
    <w:rsid w:val="00513F68"/>
    <w:rsid w:val="00514CCE"/>
    <w:rsid w:val="005162A4"/>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4912"/>
    <w:rsid w:val="005450FE"/>
    <w:rsid w:val="00547CC6"/>
    <w:rsid w:val="00550304"/>
    <w:rsid w:val="00551886"/>
    <w:rsid w:val="005518E4"/>
    <w:rsid w:val="00552A61"/>
    <w:rsid w:val="005541CD"/>
    <w:rsid w:val="00554BC6"/>
    <w:rsid w:val="00555407"/>
    <w:rsid w:val="00555700"/>
    <w:rsid w:val="00555D8B"/>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662"/>
    <w:rsid w:val="00575844"/>
    <w:rsid w:val="0057647B"/>
    <w:rsid w:val="00576522"/>
    <w:rsid w:val="005778A5"/>
    <w:rsid w:val="00580548"/>
    <w:rsid w:val="00581869"/>
    <w:rsid w:val="0058240C"/>
    <w:rsid w:val="00582F41"/>
    <w:rsid w:val="00584610"/>
    <w:rsid w:val="00584B35"/>
    <w:rsid w:val="005856FF"/>
    <w:rsid w:val="00585D9E"/>
    <w:rsid w:val="005868B4"/>
    <w:rsid w:val="00587743"/>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477"/>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610"/>
    <w:rsid w:val="005D6716"/>
    <w:rsid w:val="005E059B"/>
    <w:rsid w:val="005E09F5"/>
    <w:rsid w:val="005E16CA"/>
    <w:rsid w:val="005E23B8"/>
    <w:rsid w:val="005E2A06"/>
    <w:rsid w:val="005E2C71"/>
    <w:rsid w:val="005E2FC0"/>
    <w:rsid w:val="005E3C4B"/>
    <w:rsid w:val="005E48AE"/>
    <w:rsid w:val="005E4FB0"/>
    <w:rsid w:val="005E5F6C"/>
    <w:rsid w:val="005E7930"/>
    <w:rsid w:val="005F074D"/>
    <w:rsid w:val="005F3418"/>
    <w:rsid w:val="005F38AB"/>
    <w:rsid w:val="005F4F9E"/>
    <w:rsid w:val="005F5BC8"/>
    <w:rsid w:val="005F628F"/>
    <w:rsid w:val="00601869"/>
    <w:rsid w:val="00603086"/>
    <w:rsid w:val="00603EFD"/>
    <w:rsid w:val="00604A8B"/>
    <w:rsid w:val="00605660"/>
    <w:rsid w:val="00607E37"/>
    <w:rsid w:val="0061017D"/>
    <w:rsid w:val="006102BB"/>
    <w:rsid w:val="006113E8"/>
    <w:rsid w:val="0061182F"/>
    <w:rsid w:val="00613317"/>
    <w:rsid w:val="00613C03"/>
    <w:rsid w:val="0061499D"/>
    <w:rsid w:val="00615F73"/>
    <w:rsid w:val="00616853"/>
    <w:rsid w:val="00617695"/>
    <w:rsid w:val="00617E8E"/>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3E5C"/>
    <w:rsid w:val="006441A8"/>
    <w:rsid w:val="006448CE"/>
    <w:rsid w:val="0064585E"/>
    <w:rsid w:val="00646220"/>
    <w:rsid w:val="006463F2"/>
    <w:rsid w:val="006464F7"/>
    <w:rsid w:val="006467DF"/>
    <w:rsid w:val="00646F6B"/>
    <w:rsid w:val="0064721B"/>
    <w:rsid w:val="00650CAD"/>
    <w:rsid w:val="006523F3"/>
    <w:rsid w:val="0065264E"/>
    <w:rsid w:val="00653445"/>
    <w:rsid w:val="00653A16"/>
    <w:rsid w:val="006549F0"/>
    <w:rsid w:val="00656147"/>
    <w:rsid w:val="0066100A"/>
    <w:rsid w:val="00661329"/>
    <w:rsid w:val="00661A1F"/>
    <w:rsid w:val="00662184"/>
    <w:rsid w:val="00662913"/>
    <w:rsid w:val="00662987"/>
    <w:rsid w:val="00666051"/>
    <w:rsid w:val="0066632A"/>
    <w:rsid w:val="00667D01"/>
    <w:rsid w:val="00667E59"/>
    <w:rsid w:val="00667EFC"/>
    <w:rsid w:val="006715AB"/>
    <w:rsid w:val="00671D75"/>
    <w:rsid w:val="00671DCC"/>
    <w:rsid w:val="00672A83"/>
    <w:rsid w:val="006737AB"/>
    <w:rsid w:val="00675888"/>
    <w:rsid w:val="00675AD9"/>
    <w:rsid w:val="006766B4"/>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336A"/>
    <w:rsid w:val="006B54E4"/>
    <w:rsid w:val="006B59BA"/>
    <w:rsid w:val="006B5DBC"/>
    <w:rsid w:val="006B7671"/>
    <w:rsid w:val="006C0351"/>
    <w:rsid w:val="006C0388"/>
    <w:rsid w:val="006C098B"/>
    <w:rsid w:val="006C1343"/>
    <w:rsid w:val="006C1BAF"/>
    <w:rsid w:val="006C1CAE"/>
    <w:rsid w:val="006C2DED"/>
    <w:rsid w:val="006C347A"/>
    <w:rsid w:val="006C35A8"/>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2D77"/>
    <w:rsid w:val="006D6A87"/>
    <w:rsid w:val="006D74A8"/>
    <w:rsid w:val="006E02B6"/>
    <w:rsid w:val="006E11B8"/>
    <w:rsid w:val="006E1233"/>
    <w:rsid w:val="006E1340"/>
    <w:rsid w:val="006E23DB"/>
    <w:rsid w:val="006E381A"/>
    <w:rsid w:val="006E3D8F"/>
    <w:rsid w:val="006E47EC"/>
    <w:rsid w:val="006E63A8"/>
    <w:rsid w:val="006E647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87B"/>
    <w:rsid w:val="00750A91"/>
    <w:rsid w:val="007523BE"/>
    <w:rsid w:val="0075435D"/>
    <w:rsid w:val="00754454"/>
    <w:rsid w:val="007546B0"/>
    <w:rsid w:val="00755E76"/>
    <w:rsid w:val="00761E0D"/>
    <w:rsid w:val="00762819"/>
    <w:rsid w:val="00762C13"/>
    <w:rsid w:val="00763804"/>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2CB9"/>
    <w:rsid w:val="00784676"/>
    <w:rsid w:val="00785ED8"/>
    <w:rsid w:val="0078600D"/>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33B8"/>
    <w:rsid w:val="007C43B1"/>
    <w:rsid w:val="007C477D"/>
    <w:rsid w:val="007C58BD"/>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4D4A"/>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676"/>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1863"/>
    <w:rsid w:val="008729EB"/>
    <w:rsid w:val="00873959"/>
    <w:rsid w:val="008747B3"/>
    <w:rsid w:val="00874F6F"/>
    <w:rsid w:val="008755A1"/>
    <w:rsid w:val="00875E3C"/>
    <w:rsid w:val="00876D65"/>
    <w:rsid w:val="00876F8A"/>
    <w:rsid w:val="0088054B"/>
    <w:rsid w:val="00880959"/>
    <w:rsid w:val="00883779"/>
    <w:rsid w:val="00883A3C"/>
    <w:rsid w:val="008866CB"/>
    <w:rsid w:val="0088671E"/>
    <w:rsid w:val="008867DE"/>
    <w:rsid w:val="0089009A"/>
    <w:rsid w:val="008900EE"/>
    <w:rsid w:val="0089052A"/>
    <w:rsid w:val="00893147"/>
    <w:rsid w:val="00894E5A"/>
    <w:rsid w:val="00894FDD"/>
    <w:rsid w:val="00895C89"/>
    <w:rsid w:val="00896489"/>
    <w:rsid w:val="0089773C"/>
    <w:rsid w:val="008979B9"/>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4F67"/>
    <w:rsid w:val="008B518D"/>
    <w:rsid w:val="008B5354"/>
    <w:rsid w:val="008B55BE"/>
    <w:rsid w:val="008B5CEA"/>
    <w:rsid w:val="008B60CD"/>
    <w:rsid w:val="008B6F66"/>
    <w:rsid w:val="008C0B80"/>
    <w:rsid w:val="008C119C"/>
    <w:rsid w:val="008C3521"/>
    <w:rsid w:val="008C38DB"/>
    <w:rsid w:val="008C6B34"/>
    <w:rsid w:val="008D03B7"/>
    <w:rsid w:val="008D11F8"/>
    <w:rsid w:val="008D1B8E"/>
    <w:rsid w:val="008D1E22"/>
    <w:rsid w:val="008D2F30"/>
    <w:rsid w:val="008D31EB"/>
    <w:rsid w:val="008D4365"/>
    <w:rsid w:val="008D4BDB"/>
    <w:rsid w:val="008D4D47"/>
    <w:rsid w:val="008D4DD9"/>
    <w:rsid w:val="008D5908"/>
    <w:rsid w:val="008E0031"/>
    <w:rsid w:val="008E00D1"/>
    <w:rsid w:val="008E0550"/>
    <w:rsid w:val="008E0DE1"/>
    <w:rsid w:val="008E13F4"/>
    <w:rsid w:val="008E15E0"/>
    <w:rsid w:val="008E1B4F"/>
    <w:rsid w:val="008E370B"/>
    <w:rsid w:val="008E3F80"/>
    <w:rsid w:val="008E4A54"/>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477"/>
    <w:rsid w:val="00913D3F"/>
    <w:rsid w:val="00914BB4"/>
    <w:rsid w:val="00914EA7"/>
    <w:rsid w:val="00915F93"/>
    <w:rsid w:val="0091679C"/>
    <w:rsid w:val="00920CE9"/>
    <w:rsid w:val="009211C0"/>
    <w:rsid w:val="00922258"/>
    <w:rsid w:val="009224BD"/>
    <w:rsid w:val="00922EDB"/>
    <w:rsid w:val="00923316"/>
    <w:rsid w:val="00923559"/>
    <w:rsid w:val="00924ED7"/>
    <w:rsid w:val="009253FA"/>
    <w:rsid w:val="00926C33"/>
    <w:rsid w:val="00927595"/>
    <w:rsid w:val="0092781D"/>
    <w:rsid w:val="00927962"/>
    <w:rsid w:val="00930BB1"/>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3C48"/>
    <w:rsid w:val="00974FFD"/>
    <w:rsid w:val="009754ED"/>
    <w:rsid w:val="00975C9E"/>
    <w:rsid w:val="00980F08"/>
    <w:rsid w:val="009810F9"/>
    <w:rsid w:val="00981ACC"/>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52D"/>
    <w:rsid w:val="00994975"/>
    <w:rsid w:val="0099682A"/>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B5C74"/>
    <w:rsid w:val="009C3C3A"/>
    <w:rsid w:val="009C477B"/>
    <w:rsid w:val="009C48E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5E9"/>
    <w:rsid w:val="00A1188F"/>
    <w:rsid w:val="00A1335C"/>
    <w:rsid w:val="00A13CA3"/>
    <w:rsid w:val="00A13DDD"/>
    <w:rsid w:val="00A13E5D"/>
    <w:rsid w:val="00A13F19"/>
    <w:rsid w:val="00A14303"/>
    <w:rsid w:val="00A14F80"/>
    <w:rsid w:val="00A156D5"/>
    <w:rsid w:val="00A157B3"/>
    <w:rsid w:val="00A17661"/>
    <w:rsid w:val="00A17FB6"/>
    <w:rsid w:val="00A247E0"/>
    <w:rsid w:val="00A253BB"/>
    <w:rsid w:val="00A26223"/>
    <w:rsid w:val="00A30CA0"/>
    <w:rsid w:val="00A31233"/>
    <w:rsid w:val="00A332EE"/>
    <w:rsid w:val="00A343CC"/>
    <w:rsid w:val="00A35408"/>
    <w:rsid w:val="00A3578E"/>
    <w:rsid w:val="00A35D06"/>
    <w:rsid w:val="00A3705B"/>
    <w:rsid w:val="00A37858"/>
    <w:rsid w:val="00A37D2E"/>
    <w:rsid w:val="00A40829"/>
    <w:rsid w:val="00A41E56"/>
    <w:rsid w:val="00A4221E"/>
    <w:rsid w:val="00A42DC9"/>
    <w:rsid w:val="00A43564"/>
    <w:rsid w:val="00A436BF"/>
    <w:rsid w:val="00A439CB"/>
    <w:rsid w:val="00A4461F"/>
    <w:rsid w:val="00A44658"/>
    <w:rsid w:val="00A45979"/>
    <w:rsid w:val="00A45A3E"/>
    <w:rsid w:val="00A45D0A"/>
    <w:rsid w:val="00A47921"/>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161"/>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659"/>
    <w:rsid w:val="00AA2A9B"/>
    <w:rsid w:val="00AA305C"/>
    <w:rsid w:val="00AA421C"/>
    <w:rsid w:val="00AA463F"/>
    <w:rsid w:val="00AA5CE4"/>
    <w:rsid w:val="00AA6534"/>
    <w:rsid w:val="00AB0CAC"/>
    <w:rsid w:val="00AB15C5"/>
    <w:rsid w:val="00AB1728"/>
    <w:rsid w:val="00AB1956"/>
    <w:rsid w:val="00AB284B"/>
    <w:rsid w:val="00AB2965"/>
    <w:rsid w:val="00AB2984"/>
    <w:rsid w:val="00AB36C6"/>
    <w:rsid w:val="00AB3C12"/>
    <w:rsid w:val="00AB5860"/>
    <w:rsid w:val="00AB6CA2"/>
    <w:rsid w:val="00AB718D"/>
    <w:rsid w:val="00AC047D"/>
    <w:rsid w:val="00AC11C5"/>
    <w:rsid w:val="00AC18AA"/>
    <w:rsid w:val="00AC3371"/>
    <w:rsid w:val="00AC3E8D"/>
    <w:rsid w:val="00AC3FFD"/>
    <w:rsid w:val="00AC457F"/>
    <w:rsid w:val="00AC4CD9"/>
    <w:rsid w:val="00AC585C"/>
    <w:rsid w:val="00AC59CB"/>
    <w:rsid w:val="00AC5E41"/>
    <w:rsid w:val="00AC64ED"/>
    <w:rsid w:val="00AC712D"/>
    <w:rsid w:val="00AC7913"/>
    <w:rsid w:val="00AD035D"/>
    <w:rsid w:val="00AD23E8"/>
    <w:rsid w:val="00AD28E9"/>
    <w:rsid w:val="00AD2FE1"/>
    <w:rsid w:val="00AD5009"/>
    <w:rsid w:val="00AD54D7"/>
    <w:rsid w:val="00AD5A75"/>
    <w:rsid w:val="00AD6D2D"/>
    <w:rsid w:val="00AD7329"/>
    <w:rsid w:val="00AE1206"/>
    <w:rsid w:val="00AE1F24"/>
    <w:rsid w:val="00AE4231"/>
    <w:rsid w:val="00AE5041"/>
    <w:rsid w:val="00AF0B9F"/>
    <w:rsid w:val="00AF124A"/>
    <w:rsid w:val="00AF1297"/>
    <w:rsid w:val="00AF2795"/>
    <w:rsid w:val="00AF38B2"/>
    <w:rsid w:val="00AF4091"/>
    <w:rsid w:val="00AF4871"/>
    <w:rsid w:val="00AF56EF"/>
    <w:rsid w:val="00AF6D41"/>
    <w:rsid w:val="00AF7323"/>
    <w:rsid w:val="00AF77F8"/>
    <w:rsid w:val="00AF7837"/>
    <w:rsid w:val="00AF7D62"/>
    <w:rsid w:val="00B00676"/>
    <w:rsid w:val="00B00B8B"/>
    <w:rsid w:val="00B01B6A"/>
    <w:rsid w:val="00B02A91"/>
    <w:rsid w:val="00B02B01"/>
    <w:rsid w:val="00B0681F"/>
    <w:rsid w:val="00B07B07"/>
    <w:rsid w:val="00B07DE0"/>
    <w:rsid w:val="00B102E7"/>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46B87"/>
    <w:rsid w:val="00B5146A"/>
    <w:rsid w:val="00B514C2"/>
    <w:rsid w:val="00B52821"/>
    <w:rsid w:val="00B52876"/>
    <w:rsid w:val="00B535BA"/>
    <w:rsid w:val="00B54B63"/>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3EFC"/>
    <w:rsid w:val="00B84A61"/>
    <w:rsid w:val="00B85359"/>
    <w:rsid w:val="00B85909"/>
    <w:rsid w:val="00B86A9C"/>
    <w:rsid w:val="00B86C4C"/>
    <w:rsid w:val="00B873DA"/>
    <w:rsid w:val="00B87B08"/>
    <w:rsid w:val="00B9020F"/>
    <w:rsid w:val="00B90922"/>
    <w:rsid w:val="00B90A42"/>
    <w:rsid w:val="00B92165"/>
    <w:rsid w:val="00B92CE5"/>
    <w:rsid w:val="00B92E22"/>
    <w:rsid w:val="00B95BBD"/>
    <w:rsid w:val="00B9684B"/>
    <w:rsid w:val="00B96E82"/>
    <w:rsid w:val="00BA0BCE"/>
    <w:rsid w:val="00BA0E04"/>
    <w:rsid w:val="00BA1248"/>
    <w:rsid w:val="00BA1F1D"/>
    <w:rsid w:val="00BA2AB0"/>
    <w:rsid w:val="00BA3C7A"/>
    <w:rsid w:val="00BA4091"/>
    <w:rsid w:val="00BA785C"/>
    <w:rsid w:val="00BA7930"/>
    <w:rsid w:val="00BA7C0C"/>
    <w:rsid w:val="00BB39DE"/>
    <w:rsid w:val="00BB663D"/>
    <w:rsid w:val="00BB67CB"/>
    <w:rsid w:val="00BB683C"/>
    <w:rsid w:val="00BB7065"/>
    <w:rsid w:val="00BB767D"/>
    <w:rsid w:val="00BB79D5"/>
    <w:rsid w:val="00BC0BE9"/>
    <w:rsid w:val="00BC2D5E"/>
    <w:rsid w:val="00BC2EFB"/>
    <w:rsid w:val="00BC3C93"/>
    <w:rsid w:val="00BC4BA2"/>
    <w:rsid w:val="00BC558D"/>
    <w:rsid w:val="00BC6CC8"/>
    <w:rsid w:val="00BC73B8"/>
    <w:rsid w:val="00BC7860"/>
    <w:rsid w:val="00BD0F96"/>
    <w:rsid w:val="00BD15F1"/>
    <w:rsid w:val="00BD30A3"/>
    <w:rsid w:val="00BD4AED"/>
    <w:rsid w:val="00BD4B79"/>
    <w:rsid w:val="00BD526D"/>
    <w:rsid w:val="00BD6CD3"/>
    <w:rsid w:val="00BD6EC2"/>
    <w:rsid w:val="00BE1761"/>
    <w:rsid w:val="00BE1AD2"/>
    <w:rsid w:val="00BE240E"/>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6F7F"/>
    <w:rsid w:val="00C17037"/>
    <w:rsid w:val="00C178E9"/>
    <w:rsid w:val="00C17E61"/>
    <w:rsid w:val="00C17FC7"/>
    <w:rsid w:val="00C204CB"/>
    <w:rsid w:val="00C20ABD"/>
    <w:rsid w:val="00C21DBC"/>
    <w:rsid w:val="00C247CA"/>
    <w:rsid w:val="00C24972"/>
    <w:rsid w:val="00C255F5"/>
    <w:rsid w:val="00C26567"/>
    <w:rsid w:val="00C30630"/>
    <w:rsid w:val="00C3118F"/>
    <w:rsid w:val="00C31C30"/>
    <w:rsid w:val="00C3240D"/>
    <w:rsid w:val="00C32968"/>
    <w:rsid w:val="00C3623D"/>
    <w:rsid w:val="00C37FC7"/>
    <w:rsid w:val="00C40BA5"/>
    <w:rsid w:val="00C41154"/>
    <w:rsid w:val="00C4173E"/>
    <w:rsid w:val="00C4250D"/>
    <w:rsid w:val="00C432D6"/>
    <w:rsid w:val="00C43C74"/>
    <w:rsid w:val="00C44407"/>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6B6B"/>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1BC"/>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022"/>
    <w:rsid w:val="00C93354"/>
    <w:rsid w:val="00C93F5E"/>
    <w:rsid w:val="00C9401F"/>
    <w:rsid w:val="00C94131"/>
    <w:rsid w:val="00C94812"/>
    <w:rsid w:val="00C95F55"/>
    <w:rsid w:val="00C9754D"/>
    <w:rsid w:val="00C97E50"/>
    <w:rsid w:val="00CA141B"/>
    <w:rsid w:val="00CA20D8"/>
    <w:rsid w:val="00CA4F3E"/>
    <w:rsid w:val="00CA5103"/>
    <w:rsid w:val="00CA515D"/>
    <w:rsid w:val="00CA68E4"/>
    <w:rsid w:val="00CB0758"/>
    <w:rsid w:val="00CB2345"/>
    <w:rsid w:val="00CB2B33"/>
    <w:rsid w:val="00CB4323"/>
    <w:rsid w:val="00CB47DC"/>
    <w:rsid w:val="00CB597F"/>
    <w:rsid w:val="00CB5AF2"/>
    <w:rsid w:val="00CB5BE2"/>
    <w:rsid w:val="00CB5D35"/>
    <w:rsid w:val="00CC1291"/>
    <w:rsid w:val="00CC1AB2"/>
    <w:rsid w:val="00CC2625"/>
    <w:rsid w:val="00CC2DBA"/>
    <w:rsid w:val="00CC3A6B"/>
    <w:rsid w:val="00CC7556"/>
    <w:rsid w:val="00CC7849"/>
    <w:rsid w:val="00CD071C"/>
    <w:rsid w:val="00CD0D61"/>
    <w:rsid w:val="00CD253B"/>
    <w:rsid w:val="00CD294F"/>
    <w:rsid w:val="00CD2955"/>
    <w:rsid w:val="00CD6195"/>
    <w:rsid w:val="00CD6DED"/>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9B"/>
    <w:rsid w:val="00D358DF"/>
    <w:rsid w:val="00D369EE"/>
    <w:rsid w:val="00D37A4A"/>
    <w:rsid w:val="00D37D46"/>
    <w:rsid w:val="00D40CD5"/>
    <w:rsid w:val="00D419E1"/>
    <w:rsid w:val="00D42395"/>
    <w:rsid w:val="00D423E8"/>
    <w:rsid w:val="00D42CA3"/>
    <w:rsid w:val="00D43F1D"/>
    <w:rsid w:val="00D452D9"/>
    <w:rsid w:val="00D45B55"/>
    <w:rsid w:val="00D473BC"/>
    <w:rsid w:val="00D5094D"/>
    <w:rsid w:val="00D5107D"/>
    <w:rsid w:val="00D52660"/>
    <w:rsid w:val="00D5312E"/>
    <w:rsid w:val="00D533E9"/>
    <w:rsid w:val="00D563C5"/>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D72"/>
    <w:rsid w:val="00D80ECE"/>
    <w:rsid w:val="00D81216"/>
    <w:rsid w:val="00D812D0"/>
    <w:rsid w:val="00D816BB"/>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721"/>
    <w:rsid w:val="00DB4E04"/>
    <w:rsid w:val="00DB5509"/>
    <w:rsid w:val="00DB5C6B"/>
    <w:rsid w:val="00DB6C0A"/>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86"/>
    <w:rsid w:val="00DD6D7F"/>
    <w:rsid w:val="00DD704F"/>
    <w:rsid w:val="00DD79B5"/>
    <w:rsid w:val="00DE0D87"/>
    <w:rsid w:val="00DE0DDF"/>
    <w:rsid w:val="00DE1226"/>
    <w:rsid w:val="00DE134E"/>
    <w:rsid w:val="00DE16F5"/>
    <w:rsid w:val="00DE1C31"/>
    <w:rsid w:val="00DE1F25"/>
    <w:rsid w:val="00DE2936"/>
    <w:rsid w:val="00DE2C4A"/>
    <w:rsid w:val="00DE3409"/>
    <w:rsid w:val="00DE4328"/>
    <w:rsid w:val="00DE4C5A"/>
    <w:rsid w:val="00DE689B"/>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4F80"/>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4377"/>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4FFB"/>
    <w:rsid w:val="00E6794B"/>
    <w:rsid w:val="00E72806"/>
    <w:rsid w:val="00E731B4"/>
    <w:rsid w:val="00E7440B"/>
    <w:rsid w:val="00E765EF"/>
    <w:rsid w:val="00E772B9"/>
    <w:rsid w:val="00E7740F"/>
    <w:rsid w:val="00E808E6"/>
    <w:rsid w:val="00E82CD0"/>
    <w:rsid w:val="00E83AD1"/>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1C12"/>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45C"/>
    <w:rsid w:val="00ED78A1"/>
    <w:rsid w:val="00EE0EDB"/>
    <w:rsid w:val="00EE2ECF"/>
    <w:rsid w:val="00EE5FC1"/>
    <w:rsid w:val="00EF14AB"/>
    <w:rsid w:val="00EF3508"/>
    <w:rsid w:val="00EF5479"/>
    <w:rsid w:val="00EF6065"/>
    <w:rsid w:val="00EF65D8"/>
    <w:rsid w:val="00EF7DF1"/>
    <w:rsid w:val="00F000E8"/>
    <w:rsid w:val="00F00115"/>
    <w:rsid w:val="00F01351"/>
    <w:rsid w:val="00F015A5"/>
    <w:rsid w:val="00F01E37"/>
    <w:rsid w:val="00F0201F"/>
    <w:rsid w:val="00F03FA5"/>
    <w:rsid w:val="00F04A47"/>
    <w:rsid w:val="00F054C1"/>
    <w:rsid w:val="00F05C3A"/>
    <w:rsid w:val="00F0683C"/>
    <w:rsid w:val="00F07767"/>
    <w:rsid w:val="00F1029B"/>
    <w:rsid w:val="00F10FDA"/>
    <w:rsid w:val="00F10FE2"/>
    <w:rsid w:val="00F112F9"/>
    <w:rsid w:val="00F1220A"/>
    <w:rsid w:val="00F1286B"/>
    <w:rsid w:val="00F129FB"/>
    <w:rsid w:val="00F13EBE"/>
    <w:rsid w:val="00F1489A"/>
    <w:rsid w:val="00F163F6"/>
    <w:rsid w:val="00F16E86"/>
    <w:rsid w:val="00F1784B"/>
    <w:rsid w:val="00F1789F"/>
    <w:rsid w:val="00F20626"/>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1532"/>
    <w:rsid w:val="00F52C9D"/>
    <w:rsid w:val="00F53EAC"/>
    <w:rsid w:val="00F5511D"/>
    <w:rsid w:val="00F55ED8"/>
    <w:rsid w:val="00F6037E"/>
    <w:rsid w:val="00F60EB7"/>
    <w:rsid w:val="00F61A4D"/>
    <w:rsid w:val="00F61D0F"/>
    <w:rsid w:val="00F6217C"/>
    <w:rsid w:val="00F65222"/>
    <w:rsid w:val="00F652F1"/>
    <w:rsid w:val="00F65404"/>
    <w:rsid w:val="00F655E5"/>
    <w:rsid w:val="00F65BF8"/>
    <w:rsid w:val="00F65E76"/>
    <w:rsid w:val="00F66624"/>
    <w:rsid w:val="00F66BC5"/>
    <w:rsid w:val="00F67F90"/>
    <w:rsid w:val="00F707DF"/>
    <w:rsid w:val="00F70EC1"/>
    <w:rsid w:val="00F70F67"/>
    <w:rsid w:val="00F70F84"/>
    <w:rsid w:val="00F71E02"/>
    <w:rsid w:val="00F72343"/>
    <w:rsid w:val="00F737F3"/>
    <w:rsid w:val="00F73B79"/>
    <w:rsid w:val="00F74F2D"/>
    <w:rsid w:val="00F7586C"/>
    <w:rsid w:val="00F7661C"/>
    <w:rsid w:val="00F77A85"/>
    <w:rsid w:val="00F818FF"/>
    <w:rsid w:val="00F825D9"/>
    <w:rsid w:val="00F82C6F"/>
    <w:rsid w:val="00F833C1"/>
    <w:rsid w:val="00F835DE"/>
    <w:rsid w:val="00F84209"/>
    <w:rsid w:val="00F8569C"/>
    <w:rsid w:val="00F86170"/>
    <w:rsid w:val="00F90FDA"/>
    <w:rsid w:val="00F91AEA"/>
    <w:rsid w:val="00F928FE"/>
    <w:rsid w:val="00F94AA4"/>
    <w:rsid w:val="00FA0755"/>
    <w:rsid w:val="00FA0E72"/>
    <w:rsid w:val="00FA4044"/>
    <w:rsid w:val="00FA419C"/>
    <w:rsid w:val="00FA4FB1"/>
    <w:rsid w:val="00FA528C"/>
    <w:rsid w:val="00FA66A7"/>
    <w:rsid w:val="00FA69AB"/>
    <w:rsid w:val="00FA69E6"/>
    <w:rsid w:val="00FA6A97"/>
    <w:rsid w:val="00FA73B6"/>
    <w:rsid w:val="00FA74F3"/>
    <w:rsid w:val="00FB0723"/>
    <w:rsid w:val="00FB16A5"/>
    <w:rsid w:val="00FB25E1"/>
    <w:rsid w:val="00FB2724"/>
    <w:rsid w:val="00FB363C"/>
    <w:rsid w:val="00FB4087"/>
    <w:rsid w:val="00FB4C51"/>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726"/>
    <w:rsid w:val="00FD6937"/>
    <w:rsid w:val="00FD730D"/>
    <w:rsid w:val="00FD776F"/>
    <w:rsid w:val="00FE1727"/>
    <w:rsid w:val="00FE3C88"/>
    <w:rsid w:val="00FE4977"/>
    <w:rsid w:val="00FE5DAB"/>
    <w:rsid w:val="00FE61D8"/>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customStyle="1" w:styleId="GridTable5DarkAccent4">
    <w:name w:val="Grid Table 5 Dark Accent 4"/>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6">
    <w:name w:val="Grid Table 5 Dark Accent 6"/>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2">
    <w:name w:val="Grid Table 5 Dark Accent 2"/>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5">
    <w:name w:val="Grid Table 5 Dark Accent 5"/>
    <w:basedOn w:val="Tablanormal"/>
    <w:uiPriority w:val="50"/>
    <w:rsid w:val="00506FB2"/>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customStyle="1" w:styleId="GridTable4Accent5">
    <w:name w:val="Grid Table 4 Accent 5"/>
    <w:basedOn w:val="Tablanormal"/>
    <w:uiPriority w:val="49"/>
    <w:rsid w:val="004F50F2"/>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paragraph">
    <w:name w:val="paragraph"/>
    <w:basedOn w:val="Normal"/>
    <w:rsid w:val="00E443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E44377"/>
  </w:style>
  <w:style w:type="paragraph" w:customStyle="1" w:styleId="Standard">
    <w:name w:val="Standard"/>
    <w:rsid w:val="006C1BAF"/>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de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customStyle="1" w:styleId="GridTable5DarkAccent4">
    <w:name w:val="Grid Table 5 Dark Accent 4"/>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6">
    <w:name w:val="Grid Table 5 Dark Accent 6"/>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2">
    <w:name w:val="Grid Table 5 Dark Accent 2"/>
    <w:basedOn w:val="Tablanormal"/>
    <w:uiPriority w:val="50"/>
    <w:rsid w:val="00CF3F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5">
    <w:name w:val="Grid Table 5 Dark Accent 5"/>
    <w:basedOn w:val="Tablanormal"/>
    <w:uiPriority w:val="50"/>
    <w:rsid w:val="00506FB2"/>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customStyle="1" w:styleId="GridTable4Accent5">
    <w:name w:val="Grid Table 4 Accent 5"/>
    <w:basedOn w:val="Tablanormal"/>
    <w:uiPriority w:val="49"/>
    <w:rsid w:val="004F50F2"/>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paragraph">
    <w:name w:val="paragraph"/>
    <w:basedOn w:val="Normal"/>
    <w:rsid w:val="00E443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E44377"/>
  </w:style>
  <w:style w:type="paragraph" w:customStyle="1" w:styleId="Standard">
    <w:name w:val="Standard"/>
    <w:rsid w:val="006C1BAF"/>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2226">
      <w:bodyDiv w:val="1"/>
      <w:marLeft w:val="0"/>
      <w:marRight w:val="0"/>
      <w:marTop w:val="0"/>
      <w:marBottom w:val="0"/>
      <w:divBdr>
        <w:top w:val="none" w:sz="0" w:space="0" w:color="auto"/>
        <w:left w:val="none" w:sz="0" w:space="0" w:color="auto"/>
        <w:bottom w:val="none" w:sz="0" w:space="0" w:color="auto"/>
        <w:right w:val="none" w:sz="0" w:space="0" w:color="auto"/>
      </w:divBdr>
    </w:div>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92632725">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55197011">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6885834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5399403">
      <w:bodyDiv w:val="1"/>
      <w:marLeft w:val="0"/>
      <w:marRight w:val="0"/>
      <w:marTop w:val="0"/>
      <w:marBottom w:val="0"/>
      <w:divBdr>
        <w:top w:val="none" w:sz="0" w:space="0" w:color="auto"/>
        <w:left w:val="none" w:sz="0" w:space="0" w:color="auto"/>
        <w:bottom w:val="none" w:sz="0" w:space="0" w:color="auto"/>
        <w:right w:val="none" w:sz="0" w:space="0" w:color="auto"/>
      </w:divBdr>
      <w:divsChild>
        <w:div w:id="1074350818">
          <w:marLeft w:val="0"/>
          <w:marRight w:val="0"/>
          <w:marTop w:val="0"/>
          <w:marBottom w:val="0"/>
          <w:divBdr>
            <w:top w:val="none" w:sz="0" w:space="0" w:color="auto"/>
            <w:left w:val="none" w:sz="0" w:space="0" w:color="auto"/>
            <w:bottom w:val="none" w:sz="0" w:space="0" w:color="auto"/>
            <w:right w:val="none" w:sz="0" w:space="0" w:color="auto"/>
          </w:divBdr>
        </w:div>
        <w:div w:id="1622875712">
          <w:marLeft w:val="0"/>
          <w:marRight w:val="0"/>
          <w:marTop w:val="0"/>
          <w:marBottom w:val="0"/>
          <w:divBdr>
            <w:top w:val="none" w:sz="0" w:space="0" w:color="auto"/>
            <w:left w:val="none" w:sz="0" w:space="0" w:color="auto"/>
            <w:bottom w:val="none" w:sz="0" w:space="0" w:color="auto"/>
            <w:right w:val="none" w:sz="0" w:space="0" w:color="auto"/>
          </w:divBdr>
        </w:div>
      </w:divsChild>
    </w:div>
    <w:div w:id="376590999">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08229992">
      <w:bodyDiv w:val="1"/>
      <w:marLeft w:val="0"/>
      <w:marRight w:val="0"/>
      <w:marTop w:val="0"/>
      <w:marBottom w:val="0"/>
      <w:divBdr>
        <w:top w:val="none" w:sz="0" w:space="0" w:color="auto"/>
        <w:left w:val="none" w:sz="0" w:space="0" w:color="auto"/>
        <w:bottom w:val="none" w:sz="0" w:space="0" w:color="auto"/>
        <w:right w:val="none" w:sz="0" w:space="0" w:color="auto"/>
      </w:divBdr>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0302301">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99858763">
      <w:bodyDiv w:val="1"/>
      <w:marLeft w:val="0"/>
      <w:marRight w:val="0"/>
      <w:marTop w:val="0"/>
      <w:marBottom w:val="0"/>
      <w:divBdr>
        <w:top w:val="none" w:sz="0" w:space="0" w:color="auto"/>
        <w:left w:val="none" w:sz="0" w:space="0" w:color="auto"/>
        <w:bottom w:val="none" w:sz="0" w:space="0" w:color="auto"/>
        <w:right w:val="none" w:sz="0" w:space="0" w:color="auto"/>
      </w:divBdr>
    </w:div>
    <w:div w:id="529077345">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7443905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06886927">
      <w:bodyDiv w:val="1"/>
      <w:marLeft w:val="0"/>
      <w:marRight w:val="0"/>
      <w:marTop w:val="0"/>
      <w:marBottom w:val="0"/>
      <w:divBdr>
        <w:top w:val="none" w:sz="0" w:space="0" w:color="auto"/>
        <w:left w:val="none" w:sz="0" w:space="0" w:color="auto"/>
        <w:bottom w:val="none" w:sz="0" w:space="0" w:color="auto"/>
        <w:right w:val="none" w:sz="0" w:space="0" w:color="auto"/>
      </w:divBdr>
    </w:div>
    <w:div w:id="625240854">
      <w:bodyDiv w:val="1"/>
      <w:marLeft w:val="0"/>
      <w:marRight w:val="0"/>
      <w:marTop w:val="0"/>
      <w:marBottom w:val="0"/>
      <w:divBdr>
        <w:top w:val="none" w:sz="0" w:space="0" w:color="auto"/>
        <w:left w:val="none" w:sz="0" w:space="0" w:color="auto"/>
        <w:bottom w:val="none" w:sz="0" w:space="0" w:color="auto"/>
        <w:right w:val="none" w:sz="0" w:space="0" w:color="auto"/>
      </w:divBdr>
    </w:div>
    <w:div w:id="632562508">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2706678">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32316292">
      <w:bodyDiv w:val="1"/>
      <w:marLeft w:val="0"/>
      <w:marRight w:val="0"/>
      <w:marTop w:val="0"/>
      <w:marBottom w:val="0"/>
      <w:divBdr>
        <w:top w:val="none" w:sz="0" w:space="0" w:color="auto"/>
        <w:left w:val="none" w:sz="0" w:space="0" w:color="auto"/>
        <w:bottom w:val="none" w:sz="0" w:space="0" w:color="auto"/>
        <w:right w:val="none" w:sz="0" w:space="0" w:color="auto"/>
      </w:divBdr>
    </w:div>
    <w:div w:id="732436170">
      <w:bodyDiv w:val="1"/>
      <w:marLeft w:val="0"/>
      <w:marRight w:val="0"/>
      <w:marTop w:val="0"/>
      <w:marBottom w:val="0"/>
      <w:divBdr>
        <w:top w:val="none" w:sz="0" w:space="0" w:color="auto"/>
        <w:left w:val="none" w:sz="0" w:space="0" w:color="auto"/>
        <w:bottom w:val="none" w:sz="0" w:space="0" w:color="auto"/>
        <w:right w:val="none" w:sz="0" w:space="0" w:color="auto"/>
      </w:divBdr>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4572408">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95563489">
      <w:bodyDiv w:val="1"/>
      <w:marLeft w:val="0"/>
      <w:marRight w:val="0"/>
      <w:marTop w:val="0"/>
      <w:marBottom w:val="0"/>
      <w:divBdr>
        <w:top w:val="none" w:sz="0" w:space="0" w:color="auto"/>
        <w:left w:val="none" w:sz="0" w:space="0" w:color="auto"/>
        <w:bottom w:val="none" w:sz="0" w:space="0" w:color="auto"/>
        <w:right w:val="none" w:sz="0" w:space="0" w:color="auto"/>
      </w:divBdr>
    </w:div>
    <w:div w:id="797534214">
      <w:bodyDiv w:val="1"/>
      <w:marLeft w:val="0"/>
      <w:marRight w:val="0"/>
      <w:marTop w:val="0"/>
      <w:marBottom w:val="0"/>
      <w:divBdr>
        <w:top w:val="none" w:sz="0" w:space="0" w:color="auto"/>
        <w:left w:val="none" w:sz="0" w:space="0" w:color="auto"/>
        <w:bottom w:val="none" w:sz="0" w:space="0" w:color="auto"/>
        <w:right w:val="none" w:sz="0" w:space="0" w:color="auto"/>
      </w:divBdr>
    </w:div>
    <w:div w:id="815490394">
      <w:bodyDiv w:val="1"/>
      <w:marLeft w:val="0"/>
      <w:marRight w:val="0"/>
      <w:marTop w:val="0"/>
      <w:marBottom w:val="0"/>
      <w:divBdr>
        <w:top w:val="none" w:sz="0" w:space="0" w:color="auto"/>
        <w:left w:val="none" w:sz="0" w:space="0" w:color="auto"/>
        <w:bottom w:val="none" w:sz="0" w:space="0" w:color="auto"/>
        <w:right w:val="none" w:sz="0" w:space="0" w:color="auto"/>
      </w:divBdr>
    </w:div>
    <w:div w:id="828525752">
      <w:bodyDiv w:val="1"/>
      <w:marLeft w:val="0"/>
      <w:marRight w:val="0"/>
      <w:marTop w:val="0"/>
      <w:marBottom w:val="0"/>
      <w:divBdr>
        <w:top w:val="none" w:sz="0" w:space="0" w:color="auto"/>
        <w:left w:val="none" w:sz="0" w:space="0" w:color="auto"/>
        <w:bottom w:val="none" w:sz="0" w:space="0" w:color="auto"/>
        <w:right w:val="none" w:sz="0" w:space="0" w:color="auto"/>
      </w:divBdr>
      <w:divsChild>
        <w:div w:id="939918219">
          <w:marLeft w:val="0"/>
          <w:marRight w:val="0"/>
          <w:marTop w:val="0"/>
          <w:marBottom w:val="0"/>
          <w:divBdr>
            <w:top w:val="none" w:sz="0" w:space="0" w:color="auto"/>
            <w:left w:val="none" w:sz="0" w:space="0" w:color="auto"/>
            <w:bottom w:val="none" w:sz="0" w:space="0" w:color="auto"/>
            <w:right w:val="none" w:sz="0" w:space="0" w:color="auto"/>
          </w:divBdr>
          <w:divsChild>
            <w:div w:id="529730079">
              <w:marLeft w:val="0"/>
              <w:marRight w:val="0"/>
              <w:marTop w:val="0"/>
              <w:marBottom w:val="0"/>
              <w:divBdr>
                <w:top w:val="none" w:sz="0" w:space="0" w:color="auto"/>
                <w:left w:val="none" w:sz="0" w:space="0" w:color="auto"/>
                <w:bottom w:val="none" w:sz="0" w:space="0" w:color="auto"/>
                <w:right w:val="none" w:sz="0" w:space="0" w:color="auto"/>
              </w:divBdr>
            </w:div>
            <w:div w:id="1220088608">
              <w:marLeft w:val="0"/>
              <w:marRight w:val="0"/>
              <w:marTop w:val="0"/>
              <w:marBottom w:val="0"/>
              <w:divBdr>
                <w:top w:val="none" w:sz="0" w:space="0" w:color="auto"/>
                <w:left w:val="none" w:sz="0" w:space="0" w:color="auto"/>
                <w:bottom w:val="none" w:sz="0" w:space="0" w:color="auto"/>
                <w:right w:val="none" w:sz="0" w:space="0" w:color="auto"/>
              </w:divBdr>
            </w:div>
            <w:div w:id="1273783909">
              <w:marLeft w:val="0"/>
              <w:marRight w:val="0"/>
              <w:marTop w:val="0"/>
              <w:marBottom w:val="0"/>
              <w:divBdr>
                <w:top w:val="none" w:sz="0" w:space="0" w:color="auto"/>
                <w:left w:val="none" w:sz="0" w:space="0" w:color="auto"/>
                <w:bottom w:val="none" w:sz="0" w:space="0" w:color="auto"/>
                <w:right w:val="none" w:sz="0" w:space="0" w:color="auto"/>
              </w:divBdr>
            </w:div>
            <w:div w:id="1665010620">
              <w:marLeft w:val="0"/>
              <w:marRight w:val="0"/>
              <w:marTop w:val="0"/>
              <w:marBottom w:val="0"/>
              <w:divBdr>
                <w:top w:val="none" w:sz="0" w:space="0" w:color="auto"/>
                <w:left w:val="none" w:sz="0" w:space="0" w:color="auto"/>
                <w:bottom w:val="none" w:sz="0" w:space="0" w:color="auto"/>
                <w:right w:val="none" w:sz="0" w:space="0" w:color="auto"/>
              </w:divBdr>
            </w:div>
            <w:div w:id="1037509784">
              <w:marLeft w:val="0"/>
              <w:marRight w:val="0"/>
              <w:marTop w:val="0"/>
              <w:marBottom w:val="0"/>
              <w:divBdr>
                <w:top w:val="none" w:sz="0" w:space="0" w:color="auto"/>
                <w:left w:val="none" w:sz="0" w:space="0" w:color="auto"/>
                <w:bottom w:val="none" w:sz="0" w:space="0" w:color="auto"/>
                <w:right w:val="none" w:sz="0" w:space="0" w:color="auto"/>
              </w:divBdr>
            </w:div>
            <w:div w:id="1750155141">
              <w:marLeft w:val="0"/>
              <w:marRight w:val="0"/>
              <w:marTop w:val="0"/>
              <w:marBottom w:val="0"/>
              <w:divBdr>
                <w:top w:val="none" w:sz="0" w:space="0" w:color="auto"/>
                <w:left w:val="none" w:sz="0" w:space="0" w:color="auto"/>
                <w:bottom w:val="none" w:sz="0" w:space="0" w:color="auto"/>
                <w:right w:val="none" w:sz="0" w:space="0" w:color="auto"/>
              </w:divBdr>
            </w:div>
            <w:div w:id="1610040999">
              <w:marLeft w:val="0"/>
              <w:marRight w:val="0"/>
              <w:marTop w:val="0"/>
              <w:marBottom w:val="0"/>
              <w:divBdr>
                <w:top w:val="none" w:sz="0" w:space="0" w:color="auto"/>
                <w:left w:val="none" w:sz="0" w:space="0" w:color="auto"/>
                <w:bottom w:val="none" w:sz="0" w:space="0" w:color="auto"/>
                <w:right w:val="none" w:sz="0" w:space="0" w:color="auto"/>
              </w:divBdr>
            </w:div>
            <w:div w:id="337124860">
              <w:marLeft w:val="0"/>
              <w:marRight w:val="0"/>
              <w:marTop w:val="0"/>
              <w:marBottom w:val="0"/>
              <w:divBdr>
                <w:top w:val="none" w:sz="0" w:space="0" w:color="auto"/>
                <w:left w:val="none" w:sz="0" w:space="0" w:color="auto"/>
                <w:bottom w:val="none" w:sz="0" w:space="0" w:color="auto"/>
                <w:right w:val="none" w:sz="0" w:space="0" w:color="auto"/>
              </w:divBdr>
            </w:div>
            <w:div w:id="1515261721">
              <w:marLeft w:val="0"/>
              <w:marRight w:val="0"/>
              <w:marTop w:val="0"/>
              <w:marBottom w:val="0"/>
              <w:divBdr>
                <w:top w:val="none" w:sz="0" w:space="0" w:color="auto"/>
                <w:left w:val="none" w:sz="0" w:space="0" w:color="auto"/>
                <w:bottom w:val="none" w:sz="0" w:space="0" w:color="auto"/>
                <w:right w:val="none" w:sz="0" w:space="0" w:color="auto"/>
              </w:divBdr>
            </w:div>
            <w:div w:id="807742750">
              <w:marLeft w:val="0"/>
              <w:marRight w:val="0"/>
              <w:marTop w:val="0"/>
              <w:marBottom w:val="0"/>
              <w:divBdr>
                <w:top w:val="none" w:sz="0" w:space="0" w:color="auto"/>
                <w:left w:val="none" w:sz="0" w:space="0" w:color="auto"/>
                <w:bottom w:val="none" w:sz="0" w:space="0" w:color="auto"/>
                <w:right w:val="none" w:sz="0" w:space="0" w:color="auto"/>
              </w:divBdr>
            </w:div>
            <w:div w:id="1248274513">
              <w:marLeft w:val="0"/>
              <w:marRight w:val="0"/>
              <w:marTop w:val="0"/>
              <w:marBottom w:val="0"/>
              <w:divBdr>
                <w:top w:val="none" w:sz="0" w:space="0" w:color="auto"/>
                <w:left w:val="none" w:sz="0" w:space="0" w:color="auto"/>
                <w:bottom w:val="none" w:sz="0" w:space="0" w:color="auto"/>
                <w:right w:val="none" w:sz="0" w:space="0" w:color="auto"/>
              </w:divBdr>
            </w:div>
            <w:div w:id="1294336713">
              <w:marLeft w:val="0"/>
              <w:marRight w:val="0"/>
              <w:marTop w:val="0"/>
              <w:marBottom w:val="0"/>
              <w:divBdr>
                <w:top w:val="none" w:sz="0" w:space="0" w:color="auto"/>
                <w:left w:val="none" w:sz="0" w:space="0" w:color="auto"/>
                <w:bottom w:val="none" w:sz="0" w:space="0" w:color="auto"/>
                <w:right w:val="none" w:sz="0" w:space="0" w:color="auto"/>
              </w:divBdr>
            </w:div>
            <w:div w:id="1784223948">
              <w:marLeft w:val="0"/>
              <w:marRight w:val="0"/>
              <w:marTop w:val="0"/>
              <w:marBottom w:val="0"/>
              <w:divBdr>
                <w:top w:val="none" w:sz="0" w:space="0" w:color="auto"/>
                <w:left w:val="none" w:sz="0" w:space="0" w:color="auto"/>
                <w:bottom w:val="none" w:sz="0" w:space="0" w:color="auto"/>
                <w:right w:val="none" w:sz="0" w:space="0" w:color="auto"/>
              </w:divBdr>
            </w:div>
            <w:div w:id="1411973796">
              <w:marLeft w:val="0"/>
              <w:marRight w:val="0"/>
              <w:marTop w:val="0"/>
              <w:marBottom w:val="0"/>
              <w:divBdr>
                <w:top w:val="none" w:sz="0" w:space="0" w:color="auto"/>
                <w:left w:val="none" w:sz="0" w:space="0" w:color="auto"/>
                <w:bottom w:val="none" w:sz="0" w:space="0" w:color="auto"/>
                <w:right w:val="none" w:sz="0" w:space="0" w:color="auto"/>
              </w:divBdr>
            </w:div>
            <w:div w:id="1320189505">
              <w:marLeft w:val="0"/>
              <w:marRight w:val="0"/>
              <w:marTop w:val="0"/>
              <w:marBottom w:val="0"/>
              <w:divBdr>
                <w:top w:val="none" w:sz="0" w:space="0" w:color="auto"/>
                <w:left w:val="none" w:sz="0" w:space="0" w:color="auto"/>
                <w:bottom w:val="none" w:sz="0" w:space="0" w:color="auto"/>
                <w:right w:val="none" w:sz="0" w:space="0" w:color="auto"/>
              </w:divBdr>
            </w:div>
          </w:divsChild>
        </w:div>
        <w:div w:id="2046977956">
          <w:marLeft w:val="0"/>
          <w:marRight w:val="0"/>
          <w:marTop w:val="0"/>
          <w:marBottom w:val="0"/>
          <w:divBdr>
            <w:top w:val="none" w:sz="0" w:space="0" w:color="auto"/>
            <w:left w:val="none" w:sz="0" w:space="0" w:color="auto"/>
            <w:bottom w:val="none" w:sz="0" w:space="0" w:color="auto"/>
            <w:right w:val="none" w:sz="0" w:space="0" w:color="auto"/>
          </w:divBdr>
        </w:div>
      </w:divsChild>
    </w:div>
    <w:div w:id="842472770">
      <w:bodyDiv w:val="1"/>
      <w:marLeft w:val="0"/>
      <w:marRight w:val="0"/>
      <w:marTop w:val="0"/>
      <w:marBottom w:val="0"/>
      <w:divBdr>
        <w:top w:val="none" w:sz="0" w:space="0" w:color="auto"/>
        <w:left w:val="none" w:sz="0" w:space="0" w:color="auto"/>
        <w:bottom w:val="none" w:sz="0" w:space="0" w:color="auto"/>
        <w:right w:val="none" w:sz="0" w:space="0" w:color="auto"/>
      </w:divBdr>
    </w:div>
    <w:div w:id="861436697">
      <w:bodyDiv w:val="1"/>
      <w:marLeft w:val="0"/>
      <w:marRight w:val="0"/>
      <w:marTop w:val="0"/>
      <w:marBottom w:val="0"/>
      <w:divBdr>
        <w:top w:val="none" w:sz="0" w:space="0" w:color="auto"/>
        <w:left w:val="none" w:sz="0" w:space="0" w:color="auto"/>
        <w:bottom w:val="none" w:sz="0" w:space="0" w:color="auto"/>
        <w:right w:val="none" w:sz="0" w:space="0" w:color="auto"/>
      </w:divBdr>
    </w:div>
    <w:div w:id="862060912">
      <w:bodyDiv w:val="1"/>
      <w:marLeft w:val="0"/>
      <w:marRight w:val="0"/>
      <w:marTop w:val="0"/>
      <w:marBottom w:val="0"/>
      <w:divBdr>
        <w:top w:val="none" w:sz="0" w:space="0" w:color="auto"/>
        <w:left w:val="none" w:sz="0" w:space="0" w:color="auto"/>
        <w:bottom w:val="none" w:sz="0" w:space="0" w:color="auto"/>
        <w:right w:val="none" w:sz="0" w:space="0" w:color="auto"/>
      </w:divBdr>
    </w:div>
    <w:div w:id="901452278">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74677377">
      <w:bodyDiv w:val="1"/>
      <w:marLeft w:val="0"/>
      <w:marRight w:val="0"/>
      <w:marTop w:val="0"/>
      <w:marBottom w:val="0"/>
      <w:divBdr>
        <w:top w:val="none" w:sz="0" w:space="0" w:color="auto"/>
        <w:left w:val="none" w:sz="0" w:space="0" w:color="auto"/>
        <w:bottom w:val="none" w:sz="0" w:space="0" w:color="auto"/>
        <w:right w:val="none" w:sz="0" w:space="0" w:color="auto"/>
      </w:divBdr>
    </w:div>
    <w:div w:id="975375037">
      <w:bodyDiv w:val="1"/>
      <w:marLeft w:val="0"/>
      <w:marRight w:val="0"/>
      <w:marTop w:val="0"/>
      <w:marBottom w:val="0"/>
      <w:divBdr>
        <w:top w:val="none" w:sz="0" w:space="0" w:color="auto"/>
        <w:left w:val="none" w:sz="0" w:space="0" w:color="auto"/>
        <w:bottom w:val="none" w:sz="0" w:space="0" w:color="auto"/>
        <w:right w:val="none" w:sz="0" w:space="0" w:color="auto"/>
      </w:divBdr>
    </w:div>
    <w:div w:id="1044056975">
      <w:bodyDiv w:val="1"/>
      <w:marLeft w:val="0"/>
      <w:marRight w:val="0"/>
      <w:marTop w:val="0"/>
      <w:marBottom w:val="0"/>
      <w:divBdr>
        <w:top w:val="none" w:sz="0" w:space="0" w:color="auto"/>
        <w:left w:val="none" w:sz="0" w:space="0" w:color="auto"/>
        <w:bottom w:val="none" w:sz="0" w:space="0" w:color="auto"/>
        <w:right w:val="none" w:sz="0" w:space="0" w:color="auto"/>
      </w:divBdr>
    </w:div>
    <w:div w:id="1056785030">
      <w:bodyDiv w:val="1"/>
      <w:marLeft w:val="0"/>
      <w:marRight w:val="0"/>
      <w:marTop w:val="0"/>
      <w:marBottom w:val="0"/>
      <w:divBdr>
        <w:top w:val="none" w:sz="0" w:space="0" w:color="auto"/>
        <w:left w:val="none" w:sz="0" w:space="0" w:color="auto"/>
        <w:bottom w:val="none" w:sz="0" w:space="0" w:color="auto"/>
        <w:right w:val="none" w:sz="0" w:space="0" w:color="auto"/>
      </w:divBdr>
    </w:div>
    <w:div w:id="1075517543">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090010789">
      <w:bodyDiv w:val="1"/>
      <w:marLeft w:val="0"/>
      <w:marRight w:val="0"/>
      <w:marTop w:val="0"/>
      <w:marBottom w:val="0"/>
      <w:divBdr>
        <w:top w:val="none" w:sz="0" w:space="0" w:color="auto"/>
        <w:left w:val="none" w:sz="0" w:space="0" w:color="auto"/>
        <w:bottom w:val="none" w:sz="0" w:space="0" w:color="auto"/>
        <w:right w:val="none" w:sz="0" w:space="0" w:color="auto"/>
      </w:divBdr>
      <w:divsChild>
        <w:div w:id="810832364">
          <w:marLeft w:val="0"/>
          <w:marRight w:val="0"/>
          <w:marTop w:val="0"/>
          <w:marBottom w:val="0"/>
          <w:divBdr>
            <w:top w:val="none" w:sz="0" w:space="0" w:color="auto"/>
            <w:left w:val="none" w:sz="0" w:space="0" w:color="auto"/>
            <w:bottom w:val="none" w:sz="0" w:space="0" w:color="auto"/>
            <w:right w:val="none" w:sz="0" w:space="0" w:color="auto"/>
          </w:divBdr>
          <w:divsChild>
            <w:div w:id="2038921865">
              <w:marLeft w:val="0"/>
              <w:marRight w:val="0"/>
              <w:marTop w:val="0"/>
              <w:marBottom w:val="0"/>
              <w:divBdr>
                <w:top w:val="none" w:sz="0" w:space="0" w:color="auto"/>
                <w:left w:val="none" w:sz="0" w:space="0" w:color="auto"/>
                <w:bottom w:val="none" w:sz="0" w:space="0" w:color="auto"/>
                <w:right w:val="none" w:sz="0" w:space="0" w:color="auto"/>
              </w:divBdr>
            </w:div>
            <w:div w:id="232011467">
              <w:marLeft w:val="0"/>
              <w:marRight w:val="0"/>
              <w:marTop w:val="0"/>
              <w:marBottom w:val="0"/>
              <w:divBdr>
                <w:top w:val="none" w:sz="0" w:space="0" w:color="auto"/>
                <w:left w:val="none" w:sz="0" w:space="0" w:color="auto"/>
                <w:bottom w:val="none" w:sz="0" w:space="0" w:color="auto"/>
                <w:right w:val="none" w:sz="0" w:space="0" w:color="auto"/>
              </w:divBdr>
            </w:div>
            <w:div w:id="265844067">
              <w:marLeft w:val="0"/>
              <w:marRight w:val="0"/>
              <w:marTop w:val="0"/>
              <w:marBottom w:val="0"/>
              <w:divBdr>
                <w:top w:val="none" w:sz="0" w:space="0" w:color="auto"/>
                <w:left w:val="none" w:sz="0" w:space="0" w:color="auto"/>
                <w:bottom w:val="none" w:sz="0" w:space="0" w:color="auto"/>
                <w:right w:val="none" w:sz="0" w:space="0" w:color="auto"/>
              </w:divBdr>
            </w:div>
            <w:div w:id="137192000">
              <w:marLeft w:val="0"/>
              <w:marRight w:val="0"/>
              <w:marTop w:val="0"/>
              <w:marBottom w:val="0"/>
              <w:divBdr>
                <w:top w:val="none" w:sz="0" w:space="0" w:color="auto"/>
                <w:left w:val="none" w:sz="0" w:space="0" w:color="auto"/>
                <w:bottom w:val="none" w:sz="0" w:space="0" w:color="auto"/>
                <w:right w:val="none" w:sz="0" w:space="0" w:color="auto"/>
              </w:divBdr>
            </w:div>
            <w:div w:id="1562209277">
              <w:marLeft w:val="0"/>
              <w:marRight w:val="0"/>
              <w:marTop w:val="0"/>
              <w:marBottom w:val="0"/>
              <w:divBdr>
                <w:top w:val="none" w:sz="0" w:space="0" w:color="auto"/>
                <w:left w:val="none" w:sz="0" w:space="0" w:color="auto"/>
                <w:bottom w:val="none" w:sz="0" w:space="0" w:color="auto"/>
                <w:right w:val="none" w:sz="0" w:space="0" w:color="auto"/>
              </w:divBdr>
            </w:div>
            <w:div w:id="1948155519">
              <w:marLeft w:val="0"/>
              <w:marRight w:val="0"/>
              <w:marTop w:val="0"/>
              <w:marBottom w:val="0"/>
              <w:divBdr>
                <w:top w:val="none" w:sz="0" w:space="0" w:color="auto"/>
                <w:left w:val="none" w:sz="0" w:space="0" w:color="auto"/>
                <w:bottom w:val="none" w:sz="0" w:space="0" w:color="auto"/>
                <w:right w:val="none" w:sz="0" w:space="0" w:color="auto"/>
              </w:divBdr>
            </w:div>
            <w:div w:id="2001033363">
              <w:marLeft w:val="0"/>
              <w:marRight w:val="0"/>
              <w:marTop w:val="0"/>
              <w:marBottom w:val="0"/>
              <w:divBdr>
                <w:top w:val="none" w:sz="0" w:space="0" w:color="auto"/>
                <w:left w:val="none" w:sz="0" w:space="0" w:color="auto"/>
                <w:bottom w:val="none" w:sz="0" w:space="0" w:color="auto"/>
                <w:right w:val="none" w:sz="0" w:space="0" w:color="auto"/>
              </w:divBdr>
            </w:div>
            <w:div w:id="730077913">
              <w:marLeft w:val="0"/>
              <w:marRight w:val="0"/>
              <w:marTop w:val="0"/>
              <w:marBottom w:val="0"/>
              <w:divBdr>
                <w:top w:val="none" w:sz="0" w:space="0" w:color="auto"/>
                <w:left w:val="none" w:sz="0" w:space="0" w:color="auto"/>
                <w:bottom w:val="none" w:sz="0" w:space="0" w:color="auto"/>
                <w:right w:val="none" w:sz="0" w:space="0" w:color="auto"/>
              </w:divBdr>
            </w:div>
            <w:div w:id="2027629634">
              <w:marLeft w:val="0"/>
              <w:marRight w:val="0"/>
              <w:marTop w:val="0"/>
              <w:marBottom w:val="0"/>
              <w:divBdr>
                <w:top w:val="none" w:sz="0" w:space="0" w:color="auto"/>
                <w:left w:val="none" w:sz="0" w:space="0" w:color="auto"/>
                <w:bottom w:val="none" w:sz="0" w:space="0" w:color="auto"/>
                <w:right w:val="none" w:sz="0" w:space="0" w:color="auto"/>
              </w:divBdr>
            </w:div>
            <w:div w:id="2083982985">
              <w:marLeft w:val="0"/>
              <w:marRight w:val="0"/>
              <w:marTop w:val="0"/>
              <w:marBottom w:val="0"/>
              <w:divBdr>
                <w:top w:val="none" w:sz="0" w:space="0" w:color="auto"/>
                <w:left w:val="none" w:sz="0" w:space="0" w:color="auto"/>
                <w:bottom w:val="none" w:sz="0" w:space="0" w:color="auto"/>
                <w:right w:val="none" w:sz="0" w:space="0" w:color="auto"/>
              </w:divBdr>
            </w:div>
            <w:div w:id="1929120791">
              <w:marLeft w:val="0"/>
              <w:marRight w:val="0"/>
              <w:marTop w:val="0"/>
              <w:marBottom w:val="0"/>
              <w:divBdr>
                <w:top w:val="none" w:sz="0" w:space="0" w:color="auto"/>
                <w:left w:val="none" w:sz="0" w:space="0" w:color="auto"/>
                <w:bottom w:val="none" w:sz="0" w:space="0" w:color="auto"/>
                <w:right w:val="none" w:sz="0" w:space="0" w:color="auto"/>
              </w:divBdr>
            </w:div>
            <w:div w:id="1694526281">
              <w:marLeft w:val="0"/>
              <w:marRight w:val="0"/>
              <w:marTop w:val="0"/>
              <w:marBottom w:val="0"/>
              <w:divBdr>
                <w:top w:val="none" w:sz="0" w:space="0" w:color="auto"/>
                <w:left w:val="none" w:sz="0" w:space="0" w:color="auto"/>
                <w:bottom w:val="none" w:sz="0" w:space="0" w:color="auto"/>
                <w:right w:val="none" w:sz="0" w:space="0" w:color="auto"/>
              </w:divBdr>
            </w:div>
            <w:div w:id="2032610365">
              <w:marLeft w:val="0"/>
              <w:marRight w:val="0"/>
              <w:marTop w:val="0"/>
              <w:marBottom w:val="0"/>
              <w:divBdr>
                <w:top w:val="none" w:sz="0" w:space="0" w:color="auto"/>
                <w:left w:val="none" w:sz="0" w:space="0" w:color="auto"/>
                <w:bottom w:val="none" w:sz="0" w:space="0" w:color="auto"/>
                <w:right w:val="none" w:sz="0" w:space="0" w:color="auto"/>
              </w:divBdr>
            </w:div>
            <w:div w:id="615252930">
              <w:marLeft w:val="0"/>
              <w:marRight w:val="0"/>
              <w:marTop w:val="0"/>
              <w:marBottom w:val="0"/>
              <w:divBdr>
                <w:top w:val="none" w:sz="0" w:space="0" w:color="auto"/>
                <w:left w:val="none" w:sz="0" w:space="0" w:color="auto"/>
                <w:bottom w:val="none" w:sz="0" w:space="0" w:color="auto"/>
                <w:right w:val="none" w:sz="0" w:space="0" w:color="auto"/>
              </w:divBdr>
            </w:div>
            <w:div w:id="1127774911">
              <w:marLeft w:val="0"/>
              <w:marRight w:val="0"/>
              <w:marTop w:val="0"/>
              <w:marBottom w:val="0"/>
              <w:divBdr>
                <w:top w:val="none" w:sz="0" w:space="0" w:color="auto"/>
                <w:left w:val="none" w:sz="0" w:space="0" w:color="auto"/>
                <w:bottom w:val="none" w:sz="0" w:space="0" w:color="auto"/>
                <w:right w:val="none" w:sz="0" w:space="0" w:color="auto"/>
              </w:divBdr>
            </w:div>
          </w:divsChild>
        </w:div>
        <w:div w:id="2024628182">
          <w:marLeft w:val="0"/>
          <w:marRight w:val="0"/>
          <w:marTop w:val="0"/>
          <w:marBottom w:val="0"/>
          <w:divBdr>
            <w:top w:val="none" w:sz="0" w:space="0" w:color="auto"/>
            <w:left w:val="none" w:sz="0" w:space="0" w:color="auto"/>
            <w:bottom w:val="none" w:sz="0" w:space="0" w:color="auto"/>
            <w:right w:val="none" w:sz="0" w:space="0" w:color="auto"/>
          </w:divBdr>
        </w:div>
      </w:divsChild>
    </w:div>
    <w:div w:id="1112237817">
      <w:bodyDiv w:val="1"/>
      <w:marLeft w:val="0"/>
      <w:marRight w:val="0"/>
      <w:marTop w:val="0"/>
      <w:marBottom w:val="0"/>
      <w:divBdr>
        <w:top w:val="none" w:sz="0" w:space="0" w:color="auto"/>
        <w:left w:val="none" w:sz="0" w:space="0" w:color="auto"/>
        <w:bottom w:val="none" w:sz="0" w:space="0" w:color="auto"/>
        <w:right w:val="none" w:sz="0" w:space="0" w:color="auto"/>
      </w:divBdr>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2424560">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20432773">
      <w:bodyDiv w:val="1"/>
      <w:marLeft w:val="0"/>
      <w:marRight w:val="0"/>
      <w:marTop w:val="0"/>
      <w:marBottom w:val="0"/>
      <w:divBdr>
        <w:top w:val="none" w:sz="0" w:space="0" w:color="auto"/>
        <w:left w:val="none" w:sz="0" w:space="0" w:color="auto"/>
        <w:bottom w:val="none" w:sz="0" w:space="0" w:color="auto"/>
        <w:right w:val="none" w:sz="0" w:space="0" w:color="auto"/>
      </w:divBdr>
    </w:div>
    <w:div w:id="1246455928">
      <w:bodyDiv w:val="1"/>
      <w:marLeft w:val="0"/>
      <w:marRight w:val="0"/>
      <w:marTop w:val="0"/>
      <w:marBottom w:val="0"/>
      <w:divBdr>
        <w:top w:val="none" w:sz="0" w:space="0" w:color="auto"/>
        <w:left w:val="none" w:sz="0" w:space="0" w:color="auto"/>
        <w:bottom w:val="none" w:sz="0" w:space="0" w:color="auto"/>
        <w:right w:val="none" w:sz="0" w:space="0" w:color="auto"/>
      </w:divBdr>
    </w:div>
    <w:div w:id="1304508034">
      <w:bodyDiv w:val="1"/>
      <w:marLeft w:val="0"/>
      <w:marRight w:val="0"/>
      <w:marTop w:val="0"/>
      <w:marBottom w:val="0"/>
      <w:divBdr>
        <w:top w:val="none" w:sz="0" w:space="0" w:color="auto"/>
        <w:left w:val="none" w:sz="0" w:space="0" w:color="auto"/>
        <w:bottom w:val="none" w:sz="0" w:space="0" w:color="auto"/>
        <w:right w:val="none" w:sz="0" w:space="0" w:color="auto"/>
      </w:divBdr>
    </w:div>
    <w:div w:id="1318680792">
      <w:bodyDiv w:val="1"/>
      <w:marLeft w:val="0"/>
      <w:marRight w:val="0"/>
      <w:marTop w:val="0"/>
      <w:marBottom w:val="0"/>
      <w:divBdr>
        <w:top w:val="none" w:sz="0" w:space="0" w:color="auto"/>
        <w:left w:val="none" w:sz="0" w:space="0" w:color="auto"/>
        <w:bottom w:val="none" w:sz="0" w:space="0" w:color="auto"/>
        <w:right w:val="none" w:sz="0" w:space="0" w:color="auto"/>
      </w:divBdr>
    </w:div>
    <w:div w:id="1384136920">
      <w:bodyDiv w:val="1"/>
      <w:marLeft w:val="0"/>
      <w:marRight w:val="0"/>
      <w:marTop w:val="0"/>
      <w:marBottom w:val="0"/>
      <w:divBdr>
        <w:top w:val="none" w:sz="0" w:space="0" w:color="auto"/>
        <w:left w:val="none" w:sz="0" w:space="0" w:color="auto"/>
        <w:bottom w:val="none" w:sz="0" w:space="0" w:color="auto"/>
        <w:right w:val="none" w:sz="0" w:space="0" w:color="auto"/>
      </w:divBdr>
    </w:div>
    <w:div w:id="13857138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502310080">
      <w:bodyDiv w:val="1"/>
      <w:marLeft w:val="0"/>
      <w:marRight w:val="0"/>
      <w:marTop w:val="0"/>
      <w:marBottom w:val="0"/>
      <w:divBdr>
        <w:top w:val="none" w:sz="0" w:space="0" w:color="auto"/>
        <w:left w:val="none" w:sz="0" w:space="0" w:color="auto"/>
        <w:bottom w:val="none" w:sz="0" w:space="0" w:color="auto"/>
        <w:right w:val="none" w:sz="0" w:space="0" w:color="auto"/>
      </w:divBdr>
    </w:div>
    <w:div w:id="1555048678">
      <w:bodyDiv w:val="1"/>
      <w:marLeft w:val="0"/>
      <w:marRight w:val="0"/>
      <w:marTop w:val="0"/>
      <w:marBottom w:val="0"/>
      <w:divBdr>
        <w:top w:val="none" w:sz="0" w:space="0" w:color="auto"/>
        <w:left w:val="none" w:sz="0" w:space="0" w:color="auto"/>
        <w:bottom w:val="none" w:sz="0" w:space="0" w:color="auto"/>
        <w:right w:val="none" w:sz="0" w:space="0" w:color="auto"/>
      </w:divBdr>
    </w:div>
    <w:div w:id="1594314643">
      <w:bodyDiv w:val="1"/>
      <w:marLeft w:val="0"/>
      <w:marRight w:val="0"/>
      <w:marTop w:val="0"/>
      <w:marBottom w:val="0"/>
      <w:divBdr>
        <w:top w:val="none" w:sz="0" w:space="0" w:color="auto"/>
        <w:left w:val="none" w:sz="0" w:space="0" w:color="auto"/>
        <w:bottom w:val="none" w:sz="0" w:space="0" w:color="auto"/>
        <w:right w:val="none" w:sz="0" w:space="0" w:color="auto"/>
      </w:divBdr>
    </w:div>
    <w:div w:id="1611816862">
      <w:bodyDiv w:val="1"/>
      <w:marLeft w:val="0"/>
      <w:marRight w:val="0"/>
      <w:marTop w:val="0"/>
      <w:marBottom w:val="0"/>
      <w:divBdr>
        <w:top w:val="none" w:sz="0" w:space="0" w:color="auto"/>
        <w:left w:val="none" w:sz="0" w:space="0" w:color="auto"/>
        <w:bottom w:val="none" w:sz="0" w:space="0" w:color="auto"/>
        <w:right w:val="none" w:sz="0" w:space="0" w:color="auto"/>
      </w:divBdr>
    </w:div>
    <w:div w:id="1631978551">
      <w:bodyDiv w:val="1"/>
      <w:marLeft w:val="0"/>
      <w:marRight w:val="0"/>
      <w:marTop w:val="0"/>
      <w:marBottom w:val="0"/>
      <w:divBdr>
        <w:top w:val="none" w:sz="0" w:space="0" w:color="auto"/>
        <w:left w:val="none" w:sz="0" w:space="0" w:color="auto"/>
        <w:bottom w:val="none" w:sz="0" w:space="0" w:color="auto"/>
        <w:right w:val="none" w:sz="0" w:space="0" w:color="auto"/>
      </w:divBdr>
    </w:div>
    <w:div w:id="1707564833">
      <w:bodyDiv w:val="1"/>
      <w:marLeft w:val="0"/>
      <w:marRight w:val="0"/>
      <w:marTop w:val="0"/>
      <w:marBottom w:val="0"/>
      <w:divBdr>
        <w:top w:val="none" w:sz="0" w:space="0" w:color="auto"/>
        <w:left w:val="none" w:sz="0" w:space="0" w:color="auto"/>
        <w:bottom w:val="none" w:sz="0" w:space="0" w:color="auto"/>
        <w:right w:val="none" w:sz="0" w:space="0" w:color="auto"/>
      </w:divBdr>
    </w:div>
    <w:div w:id="1708289891">
      <w:bodyDiv w:val="1"/>
      <w:marLeft w:val="0"/>
      <w:marRight w:val="0"/>
      <w:marTop w:val="0"/>
      <w:marBottom w:val="0"/>
      <w:divBdr>
        <w:top w:val="none" w:sz="0" w:space="0" w:color="auto"/>
        <w:left w:val="none" w:sz="0" w:space="0" w:color="auto"/>
        <w:bottom w:val="none" w:sz="0" w:space="0" w:color="auto"/>
        <w:right w:val="none" w:sz="0" w:space="0" w:color="auto"/>
      </w:divBdr>
    </w:div>
    <w:div w:id="1717003345">
      <w:bodyDiv w:val="1"/>
      <w:marLeft w:val="0"/>
      <w:marRight w:val="0"/>
      <w:marTop w:val="0"/>
      <w:marBottom w:val="0"/>
      <w:divBdr>
        <w:top w:val="none" w:sz="0" w:space="0" w:color="auto"/>
        <w:left w:val="none" w:sz="0" w:space="0" w:color="auto"/>
        <w:bottom w:val="none" w:sz="0" w:space="0" w:color="auto"/>
        <w:right w:val="none" w:sz="0" w:space="0" w:color="auto"/>
      </w:divBdr>
    </w:div>
    <w:div w:id="1719351480">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58747445">
      <w:bodyDiv w:val="1"/>
      <w:marLeft w:val="0"/>
      <w:marRight w:val="0"/>
      <w:marTop w:val="0"/>
      <w:marBottom w:val="0"/>
      <w:divBdr>
        <w:top w:val="none" w:sz="0" w:space="0" w:color="auto"/>
        <w:left w:val="none" w:sz="0" w:space="0" w:color="auto"/>
        <w:bottom w:val="none" w:sz="0" w:space="0" w:color="auto"/>
        <w:right w:val="none" w:sz="0" w:space="0" w:color="auto"/>
      </w:divBdr>
    </w:div>
    <w:div w:id="1762219582">
      <w:bodyDiv w:val="1"/>
      <w:marLeft w:val="0"/>
      <w:marRight w:val="0"/>
      <w:marTop w:val="0"/>
      <w:marBottom w:val="0"/>
      <w:divBdr>
        <w:top w:val="none" w:sz="0" w:space="0" w:color="auto"/>
        <w:left w:val="none" w:sz="0" w:space="0" w:color="auto"/>
        <w:bottom w:val="none" w:sz="0" w:space="0" w:color="auto"/>
        <w:right w:val="none" w:sz="0" w:space="0" w:color="auto"/>
      </w:divBdr>
    </w:div>
    <w:div w:id="1807967483">
      <w:bodyDiv w:val="1"/>
      <w:marLeft w:val="0"/>
      <w:marRight w:val="0"/>
      <w:marTop w:val="0"/>
      <w:marBottom w:val="0"/>
      <w:divBdr>
        <w:top w:val="none" w:sz="0" w:space="0" w:color="auto"/>
        <w:left w:val="none" w:sz="0" w:space="0" w:color="auto"/>
        <w:bottom w:val="none" w:sz="0" w:space="0" w:color="auto"/>
        <w:right w:val="none" w:sz="0" w:space="0" w:color="auto"/>
      </w:divBdr>
    </w:div>
    <w:div w:id="182481500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71599563">
      <w:bodyDiv w:val="1"/>
      <w:marLeft w:val="0"/>
      <w:marRight w:val="0"/>
      <w:marTop w:val="0"/>
      <w:marBottom w:val="0"/>
      <w:divBdr>
        <w:top w:val="none" w:sz="0" w:space="0" w:color="auto"/>
        <w:left w:val="none" w:sz="0" w:space="0" w:color="auto"/>
        <w:bottom w:val="none" w:sz="0" w:space="0" w:color="auto"/>
        <w:right w:val="none" w:sz="0" w:space="0" w:color="auto"/>
      </w:divBdr>
    </w:div>
    <w:div w:id="1917981398">
      <w:bodyDiv w:val="1"/>
      <w:marLeft w:val="0"/>
      <w:marRight w:val="0"/>
      <w:marTop w:val="0"/>
      <w:marBottom w:val="0"/>
      <w:divBdr>
        <w:top w:val="none" w:sz="0" w:space="0" w:color="auto"/>
        <w:left w:val="none" w:sz="0" w:space="0" w:color="auto"/>
        <w:bottom w:val="none" w:sz="0" w:space="0" w:color="auto"/>
        <w:right w:val="none" w:sz="0" w:space="0" w:color="auto"/>
      </w:divBdr>
    </w:div>
    <w:div w:id="1950579155">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39432511">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0930967">
      <w:bodyDiv w:val="1"/>
      <w:marLeft w:val="0"/>
      <w:marRight w:val="0"/>
      <w:marTop w:val="0"/>
      <w:marBottom w:val="0"/>
      <w:divBdr>
        <w:top w:val="none" w:sz="0" w:space="0" w:color="auto"/>
        <w:left w:val="none" w:sz="0" w:space="0" w:color="auto"/>
        <w:bottom w:val="none" w:sz="0" w:space="0" w:color="auto"/>
        <w:right w:val="none" w:sz="0" w:space="0" w:color="auto"/>
      </w:divBdr>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3643646">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275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40003666@educa.jcyl.e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boe.es/boe/dias/1996/02/21/pdfs/A06306-06324.pdf" TargetMode="External"/><Relationship Id="rId10" Type="http://schemas.openxmlformats.org/officeDocument/2006/relationships/footnotes" Target="foot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23101-0AFA-4505-B64B-D4F7C7F32C18}">
  <ds:schemaRefs>
    <ds:schemaRef ds:uri="http://schemas.microsoft.com/office/2006/metadata/properties"/>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infopath/2007/PartnerControls"/>
    <ds:schemaRef ds:uri="0190abd6-1fe6-4976-8f61-5cfc57cab4e8"/>
    <ds:schemaRef ds:uri="http://purl.org/dc/dcmitype/"/>
  </ds:schemaRefs>
</ds:datastoreItem>
</file>

<file path=customXml/itemProps2.xml><?xml version="1.0" encoding="utf-8"?>
<ds:datastoreItem xmlns:ds="http://schemas.openxmlformats.org/officeDocument/2006/customXml" ds:itemID="{318A8A25-4049-4357-91BF-A995D10B5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B26575-2664-4B2D-B69A-7314247292A4}">
  <ds:schemaRefs>
    <ds:schemaRef ds:uri="http://schemas.microsoft.com/sharepoint/v3/contenttype/forms"/>
  </ds:schemaRefs>
</ds:datastoreItem>
</file>

<file path=customXml/itemProps4.xml><?xml version="1.0" encoding="utf-8"?>
<ds:datastoreItem xmlns:ds="http://schemas.openxmlformats.org/officeDocument/2006/customXml" ds:itemID="{05E6D6BB-CF40-40D0-B420-1BEC9C3CD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38</Pages>
  <Words>11615</Words>
  <Characters>63887</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Programación del módulo profesional: 
TRANSFORMACIONES DEL SISTEMA PRODUCTIVO (cl0036)
Curso 2025-2026</vt:lpstr>
    </vt:vector>
  </TitlesOfParts>
  <Company/>
  <LinksUpToDate>false</LinksUpToDate>
  <CharactersWithSpaces>75352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TRANSFORMACIONES DEL SISTEMA PRODUCTIVO (cl0036)
Curso 2025-2026</dc:title>
  <dc:subject>CICLO FORMATIVO DE GRADO MEDIO EN INSTALACIONES DE TELECOMUNICACIONES.</dc:subject>
  <dc:creator>USER</dc:creator>
  <cp:lastModifiedBy>JGT</cp:lastModifiedBy>
  <cp:revision>246</cp:revision>
  <cp:lastPrinted>2025-10-17T16:48:00Z</cp:lastPrinted>
  <dcterms:created xsi:type="dcterms:W3CDTF">2024-11-27T10:53:00Z</dcterms:created>
  <dcterms:modified xsi:type="dcterms:W3CDTF">2025-10-17T16:49:00Z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